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CC">
        <w:rPr>
          <w:rFonts w:ascii="Times New Roman" w:hAnsi="Times New Roman" w:cs="Times New Roman"/>
          <w:b/>
          <w:sz w:val="24"/>
          <w:szCs w:val="24"/>
        </w:rPr>
        <w:t>ОФИЦИАЛЬНЫЕ ПРАЗДНИЧНЫЕ МЕРОПРИЯТИЯ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20.12 2014 – ЗАЖЖЕНИЕ ЁЛКИ В САНКТ-ПЕТЕРБУРГЕ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Раз, два, три, елочка, гори! Праздничные огни на новогодней елке Петербурга зажгутся 20 декабря.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В этот день Северную столицу посетит главный Дед Мороз России. 29 ноября сказочный волшебник покинул свою резиденцию в Великом Устюге и отправился в праздничное путешествие. В воскресенье он уже зажег огни на главной елке в Ингушетии. Теперь его ждут и в других городах: Самаре, Набережных Челнах, Костроме, Выборге…всех и не перечислить!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20 декабря дедушка прибудет в Петербург. Программу его визита пока держат в секрете, чтобы не портить сюрприз. Известно, что в этот же день может состояться праздничное шествие Деда Мороза и его свиты по городу.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А между тем, Петербург уже ведет подготовку к новогодней ночи полным ходом. На улицах и проспектах появилась праздничная иллюминация, на площадях и возле станций метро – новогодние елки. На празднование Нового года выделили 200 миллионов рублей – гулять, так гулять!</w:t>
      </w:r>
    </w:p>
    <w:p w:rsidR="00C94FCC" w:rsidRPr="00C94FCC" w:rsidRDefault="00C94F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90" w:rsidRPr="00C94FCC" w:rsidRDefault="008B6790" w:rsidP="00C94F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CC">
        <w:rPr>
          <w:rFonts w:ascii="Times New Roman" w:hAnsi="Times New Roman" w:cs="Times New Roman"/>
          <w:b/>
          <w:sz w:val="24"/>
          <w:szCs w:val="24"/>
        </w:rPr>
        <w:t>ФЕСТИВАЛИ</w:t>
      </w:r>
    </w:p>
    <w:p w:rsidR="00A77D99" w:rsidRPr="00C94FCC" w:rsidRDefault="00A77D99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14.12 – 21.12.2014 Новогодний фестиваль «С НОВЫМ ГОДОМ, ПЕТЕРБУРГ!»</w:t>
      </w:r>
    </w:p>
    <w:p w:rsidR="00A77D99" w:rsidRPr="00C94FCC" w:rsidRDefault="00A77D99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Новогодний фестиваль Ассоциации дирижеров детских и молодежных хоров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Северо-Запада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 Новым годом, Петербург!». Концерт младших и средних хоров.</w:t>
      </w: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A77D99" w:rsidRPr="00C94FCC" w:rsidRDefault="00A77D99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15.12 – 25.12.2014 XXI Межрегиональный фестиваль новых театров, новой режиссуры, новой драматургии и театральных инициатив «РОЖДЕСТВЕНСКИЙ ПАРАД – 2014»</w:t>
      </w:r>
    </w:p>
    <w:p w:rsidR="00A77D99" w:rsidRPr="00C94FCC" w:rsidRDefault="00A77D99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«Рождественский парад» – один из петербургских фестивалей-долгожителей. Его главная цель - показать зрителям творческие работы театров, которые не укладывается в жесткие хрестоматийные рамки классических площадок. В программе нынешнего фестиваля примут участие коллективы из Израиля и разных городов России.</w:t>
      </w:r>
    </w:p>
    <w:p w:rsidR="00A77D99" w:rsidRPr="00C94FCC" w:rsidRDefault="00A77D99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18.12 -22.12.2014 Международный конкурс искусств и исполнительского мастерства «ПЕТЕРБУРГСКИЕ РОЖДЕСТВЕННСКИЕ АССАМБЛЕИ»</w:t>
      </w:r>
    </w:p>
    <w:p w:rsidR="00A77D99" w:rsidRPr="00C94FCC" w:rsidRDefault="00A77D99" w:rsidP="00C94FCC">
      <w:pPr>
        <w:pStyle w:val="a4"/>
        <w:shd w:val="clear" w:color="auto" w:fill="FFFFFF"/>
        <w:spacing w:before="0" w:beforeAutospacing="0" w:after="0" w:afterAutospacing="0"/>
        <w:jc w:val="both"/>
      </w:pPr>
      <w:r w:rsidRPr="00C94FCC">
        <w:rPr>
          <w:rStyle w:val="a5"/>
          <w:bCs/>
          <w:i w:val="0"/>
        </w:rPr>
        <w:t xml:space="preserve">В рамках проекта состоится конкурс фортепианного мастерства имени Игоря </w:t>
      </w:r>
      <w:proofErr w:type="spellStart"/>
      <w:r w:rsidRPr="00C94FCC">
        <w:rPr>
          <w:rStyle w:val="a5"/>
          <w:bCs/>
          <w:i w:val="0"/>
        </w:rPr>
        <w:t>Урьяша</w:t>
      </w:r>
      <w:proofErr w:type="spellEnd"/>
      <w:r w:rsidRPr="00C94FCC">
        <w:rPr>
          <w:rStyle w:val="a5"/>
          <w:bCs/>
          <w:i w:val="0"/>
        </w:rPr>
        <w:t>;</w:t>
      </w:r>
    </w:p>
    <w:p w:rsidR="00A77D99" w:rsidRPr="00C94FCC" w:rsidRDefault="00A77D99" w:rsidP="00C94FCC">
      <w:pPr>
        <w:pStyle w:val="a4"/>
        <w:shd w:val="clear" w:color="auto" w:fill="FFFFFF"/>
        <w:spacing w:before="0" w:beforeAutospacing="0" w:after="0" w:afterAutospacing="0"/>
        <w:jc w:val="both"/>
      </w:pPr>
      <w:r w:rsidRPr="00C94FCC">
        <w:rPr>
          <w:rStyle w:val="a5"/>
          <w:bCs/>
          <w:i w:val="0"/>
        </w:rPr>
        <w:t>Семинары, мастер-классы по разным номинациям.</w:t>
      </w:r>
    </w:p>
    <w:p w:rsidR="008B6790" w:rsidRPr="00C94FCC" w:rsidRDefault="00A77D99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</w:rPr>
      </w:pPr>
      <w:r w:rsidRPr="00C94FCC">
        <w:rPr>
          <w:rStyle w:val="a5"/>
          <w:bCs/>
          <w:i w:val="0"/>
        </w:rPr>
        <w:t>«Наша задача - возродить потребность в культуре, сделать некую прививку молодому поколению в самом раннем возрасте. Сегодня в основе государственной политики лежат высокое искусство и фундаментальная культура»</w:t>
      </w: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</w:rPr>
      </w:pPr>
      <w:r w:rsidRPr="00C94FCC">
        <w:rPr>
          <w:rStyle w:val="a5"/>
          <w:bCs/>
          <w:i w:val="0"/>
        </w:rPr>
        <w:t>20.12 – 31.12.2014 Фестиваль камерной музыки «НОЧЬ ПЕРЕД РОЖДЕСТВОМ»</w:t>
      </w:r>
    </w:p>
    <w:p w:rsidR="008B6790" w:rsidRPr="00C94FCC" w:rsidRDefault="008B6790" w:rsidP="00C94FCC">
      <w:pPr>
        <w:pStyle w:val="a4"/>
        <w:shd w:val="clear" w:color="auto" w:fill="FFFFFF"/>
        <w:ind w:firstLine="400"/>
        <w:jc w:val="both"/>
      </w:pPr>
      <w:r w:rsidRPr="00C94FCC">
        <w:t>Уютная квартира Н.А. Римского-Корсакова и Центр "</w:t>
      </w:r>
      <w:proofErr w:type="spellStart"/>
      <w:r w:rsidRPr="00C94FCC">
        <w:t>Арт-паркИНГ</w:t>
      </w:r>
      <w:proofErr w:type="spellEnd"/>
      <w:r w:rsidRPr="00C94FCC">
        <w:t>" приглашают на ежегодный новогодний фестиваль "Ночь перед Рождеством". Лучшие артисты России, призеры мировых конкурсов создадут праздничную атмосферу и подарят хорошее настроение! Каждый концерт - уникальная встреча с музыкантами, творчеством композиторов разных эпох.</w:t>
      </w:r>
    </w:p>
    <w:p w:rsidR="008B6790" w:rsidRPr="00C94FCC" w:rsidRDefault="008B6790" w:rsidP="00C94FCC">
      <w:pPr>
        <w:pStyle w:val="a4"/>
        <w:shd w:val="clear" w:color="auto" w:fill="FFFFFF"/>
        <w:ind w:firstLine="400"/>
        <w:jc w:val="both"/>
      </w:pPr>
      <w:r w:rsidRPr="00C94FCC">
        <w:lastRenderedPageBreak/>
        <w:t>В программе - сольные фортепианные и органные концерты, вечера камерной классической и романтической музыки, старинная музыка - барокко и возрождение.</w:t>
      </w: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</w:rPr>
      </w:pPr>
      <w:r w:rsidRPr="00C94FCC">
        <w:rPr>
          <w:rStyle w:val="a5"/>
          <w:bCs/>
          <w:i w:val="0"/>
        </w:rPr>
        <w:t>27.12.2014 –</w:t>
      </w:r>
      <w:r w:rsidR="006D2ECE">
        <w:rPr>
          <w:rStyle w:val="a5"/>
          <w:bCs/>
          <w:i w:val="0"/>
        </w:rPr>
        <w:t xml:space="preserve"> 8.01.2015 Фестиваль «</w:t>
      </w:r>
      <w:r w:rsidRPr="00C94FCC">
        <w:rPr>
          <w:rStyle w:val="a5"/>
          <w:bCs/>
          <w:i w:val="0"/>
        </w:rPr>
        <w:t>РОЖДЕСТВЕННСКАЯ КУТЕРЬМА»</w:t>
      </w: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</w:p>
    <w:p w:rsidR="008B6790" w:rsidRPr="00C94FCC" w:rsidRDefault="008B6790" w:rsidP="00C94FCC">
      <w:pPr>
        <w:pStyle w:val="indent"/>
        <w:shd w:val="clear" w:color="auto" w:fill="FFFFFF"/>
        <w:spacing w:before="0" w:beforeAutospacing="0" w:after="0" w:afterAutospacing="0"/>
        <w:ind w:firstLine="330"/>
        <w:jc w:val="both"/>
      </w:pPr>
      <w:r w:rsidRPr="00C94FCC">
        <w:t>Во время зимних каникул в Гатчинском дворце</w:t>
      </w:r>
      <w:r w:rsidRPr="00C94FCC">
        <w:rPr>
          <w:rStyle w:val="apple-converted-space"/>
        </w:rPr>
        <w:t> </w:t>
      </w:r>
      <w:r w:rsidRPr="00C94FCC">
        <w:t>и на плацу</w:t>
      </w:r>
      <w:r w:rsidRPr="00C94FCC">
        <w:rPr>
          <w:rStyle w:val="apple-converted-space"/>
        </w:rPr>
        <w:t> </w:t>
      </w:r>
      <w:r w:rsidRPr="00C94FCC">
        <w:t>гостей и жителей Гатчины ждут специальные экскурсии и концерты, народные гуляния, зимние забавы и рождественская ярмарка перед дворцом. Насыщенная и разнообразная фестивальная программа будет интересна как взрослым, так и детям.</w:t>
      </w:r>
    </w:p>
    <w:p w:rsidR="008B6790" w:rsidRPr="00C94FCC" w:rsidRDefault="008B6790" w:rsidP="00C94FCC">
      <w:pPr>
        <w:pStyle w:val="indent"/>
        <w:shd w:val="clear" w:color="auto" w:fill="FFFFFF"/>
        <w:spacing w:before="0" w:beforeAutospacing="0" w:after="0" w:afterAutospacing="0"/>
        <w:ind w:firstLine="330"/>
        <w:jc w:val="both"/>
      </w:pPr>
      <w:r w:rsidRPr="00C94FCC">
        <w:t>Во время проведения «Кутерьмы» Гатчинский дворец украсит праздничная подсветка,</w:t>
      </w:r>
      <w:r w:rsidRPr="00C94FCC">
        <w:rPr>
          <w:rStyle w:val="apple-converted-space"/>
        </w:rPr>
        <w:t> </w:t>
      </w:r>
      <w:r w:rsidRPr="00C94FCC">
        <w:t>а на плацу</w:t>
      </w:r>
      <w:r w:rsidRPr="00C94FCC">
        <w:rPr>
          <w:rStyle w:val="apple-converted-space"/>
        </w:rPr>
        <w:t> </w:t>
      </w:r>
      <w:r w:rsidRPr="00C94FCC">
        <w:t>будет установлена настоящая новогодняя ель!</w:t>
      </w:r>
    </w:p>
    <w:p w:rsidR="008B6790" w:rsidRPr="00C94FCC" w:rsidRDefault="008B6790" w:rsidP="00C94FCC">
      <w:pPr>
        <w:pStyle w:val="indent"/>
        <w:shd w:val="clear" w:color="auto" w:fill="FFFFFF"/>
        <w:spacing w:before="0" w:beforeAutospacing="0" w:after="0" w:afterAutospacing="0"/>
        <w:ind w:firstLine="330"/>
        <w:jc w:val="both"/>
      </w:pP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C94FCC">
        <w:rPr>
          <w:b/>
          <w:bCs/>
          <w:iCs/>
        </w:rPr>
        <w:t>ПРЕМЬЕРЫ</w:t>
      </w: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</w:p>
    <w:p w:rsidR="008B6790" w:rsidRPr="00C94FCC" w:rsidRDefault="008B6790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94FCC">
        <w:rPr>
          <w:bCs/>
          <w:iCs/>
        </w:rPr>
        <w:t>20.12.2014 «ПРИКЛЮЧЕНИЯ ОЗОРНОЙ ДЕВЧОНКИ В СКАЗОЧНОМ ЛЕСУ» Новогоднее представление</w:t>
      </w:r>
    </w:p>
    <w:p w:rsidR="008B6790" w:rsidRPr="00C94FCC" w:rsidRDefault="008B6790" w:rsidP="00C94FCC">
      <w:pPr>
        <w:pStyle w:val="a4"/>
        <w:spacing w:before="0" w:beforeAutospacing="0" w:after="0" w:afterAutospacing="0"/>
        <w:jc w:val="both"/>
        <w:rPr>
          <w:shd w:val="clear" w:color="auto" w:fill="F7F7F7"/>
        </w:rPr>
      </w:pPr>
    </w:p>
    <w:p w:rsidR="00E4374F" w:rsidRPr="00C94FCC" w:rsidRDefault="00E4374F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C94FCC">
        <w:t>Главная героиня отправляется в путешествие по лесу, чтобы навестить свою бабушку. В дороге она встретит лесных героев, вместе с которыми подготовит для бабушки праздничный концерт и одолеет вредных Волка и Лису.</w:t>
      </w:r>
    </w:p>
    <w:p w:rsidR="00E4374F" w:rsidRPr="00C94FCC" w:rsidRDefault="00E4374F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94FCC">
        <w:t>За 30 минут до спектакля в малом зале театра пройдет</w:t>
      </w:r>
      <w:r w:rsidRPr="00C94FCC">
        <w:rPr>
          <w:bdr w:val="none" w:sz="0" w:space="0" w:color="auto" w:frame="1"/>
        </w:rPr>
        <w:t> </w:t>
      </w:r>
      <w:r w:rsidRPr="00C94FCC">
        <w:rPr>
          <w:rStyle w:val="aa"/>
          <w:bdr w:val="none" w:sz="0" w:space="0" w:color="auto" w:frame="1"/>
        </w:rPr>
        <w:t>развлекательная программа</w:t>
      </w:r>
      <w:r w:rsidRPr="00C94FCC">
        <w:rPr>
          <w:rStyle w:val="apple-converted-space"/>
          <w:bdr w:val="none" w:sz="0" w:space="0" w:color="auto" w:frame="1"/>
        </w:rPr>
        <w:t> </w:t>
      </w:r>
      <w:r w:rsidRPr="00C94FCC">
        <w:rPr>
          <w:bdr w:val="none" w:sz="0" w:space="0" w:color="auto" w:frame="1"/>
        </w:rPr>
        <w:t>у ёлки со встречей Деда Мороза и Снегурочки. Началом мероприятия является начало интермед</w:t>
      </w:r>
      <w:proofErr w:type="gramStart"/>
      <w:r w:rsidRPr="00C94FCC">
        <w:rPr>
          <w:bdr w:val="none" w:sz="0" w:space="0" w:color="auto" w:frame="1"/>
        </w:rPr>
        <w:t>ии у е</w:t>
      </w:r>
      <w:proofErr w:type="gramEnd"/>
      <w:r w:rsidRPr="00C94FCC">
        <w:rPr>
          <w:bdr w:val="none" w:sz="0" w:space="0" w:color="auto" w:frame="1"/>
        </w:rPr>
        <w:t>лки.</w:t>
      </w:r>
    </w:p>
    <w:p w:rsidR="00E4374F" w:rsidRPr="00C94FCC" w:rsidRDefault="00E4374F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E4374F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94FCC">
        <w:rPr>
          <w:bdr w:val="none" w:sz="0" w:space="0" w:color="auto" w:frame="1"/>
        </w:rPr>
        <w:t>27.12.2014  «НОВЫЙ ГОД В ПРОСТОКВАШИНО» Чудесная история по мотивам повести Э.УСПЕНСКОГО</w:t>
      </w: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C94FCC">
        <w:rPr>
          <w:b/>
          <w:bdr w:val="none" w:sz="0" w:space="0" w:color="auto" w:frame="1"/>
        </w:rPr>
        <w:t>ВЫСТАВКИ</w:t>
      </w: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94FCC">
        <w:rPr>
          <w:bdr w:val="none" w:sz="0" w:space="0" w:color="auto" w:frame="1"/>
        </w:rPr>
        <w:t>17.12.2014 – 14.01.2015 «РОЖДЕСТВО» Государственный музей истории религии</w:t>
      </w: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0316B" w:rsidRPr="00C94FCC" w:rsidRDefault="00A0316B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94FCC">
        <w:rPr>
          <w:bdr w:val="none" w:sz="0" w:space="0" w:color="auto" w:frame="1"/>
        </w:rPr>
        <w:t xml:space="preserve">19.12.2014 – 25.01.2015 «РОЖДЕСТВО В КЕНСИНГТОНСКОМ САДУ». Литературная выставка – игра из цикла «РОЖДЕСТВО В ФОНТАННОМ ДОМЕ» по мотивам произведений </w:t>
      </w:r>
      <w:proofErr w:type="gramStart"/>
      <w:r w:rsidRPr="00C94FCC">
        <w:rPr>
          <w:bdr w:val="none" w:sz="0" w:space="0" w:color="auto" w:frame="1"/>
        </w:rPr>
        <w:t>Дж</w:t>
      </w:r>
      <w:proofErr w:type="gramEnd"/>
      <w:r w:rsidRPr="00C94FCC">
        <w:rPr>
          <w:bdr w:val="none" w:sz="0" w:space="0" w:color="auto" w:frame="1"/>
        </w:rPr>
        <w:t xml:space="preserve">.-М. </w:t>
      </w:r>
      <w:proofErr w:type="spellStart"/>
      <w:r w:rsidRPr="00C94FCC">
        <w:rPr>
          <w:bdr w:val="none" w:sz="0" w:space="0" w:color="auto" w:frame="1"/>
        </w:rPr>
        <w:t>Барри</w:t>
      </w:r>
      <w:proofErr w:type="spellEnd"/>
      <w:r w:rsidRPr="00C94FCC">
        <w:rPr>
          <w:bdr w:val="none" w:sz="0" w:space="0" w:color="auto" w:frame="1"/>
        </w:rPr>
        <w:t xml:space="preserve"> «ПИТЕР ПЭН И ВЭНДИ» и «ПИТЕР ПЭН В КЕНСИНГТОНСКОМ САДУ»</w:t>
      </w:r>
    </w:p>
    <w:p w:rsidR="009F0A45" w:rsidRPr="00C94FCC" w:rsidRDefault="009F0A45" w:rsidP="00C94FCC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C94FCC">
        <w:rPr>
          <w:shd w:val="clear" w:color="auto" w:fill="FFFFFF"/>
        </w:rPr>
        <w:t xml:space="preserve">Почему все дети без исключения взрослеют, и только Питер </w:t>
      </w:r>
      <w:proofErr w:type="spellStart"/>
      <w:r w:rsidRPr="00C94FCC">
        <w:rPr>
          <w:shd w:val="clear" w:color="auto" w:fill="FFFFFF"/>
        </w:rPr>
        <w:t>Пэн</w:t>
      </w:r>
      <w:proofErr w:type="spellEnd"/>
      <w:r w:rsidRPr="00C94FCC">
        <w:rPr>
          <w:shd w:val="clear" w:color="auto" w:fill="FFFFFF"/>
        </w:rPr>
        <w:t xml:space="preserve"> не желает расти и остается ребенком с жемчужными молочными зубами? Как получается, что все дети знают о его существовании, а взрослые с трудом вспоминают, что тоже когда-то были с ним знакомы? Чтобы ответить на эти вопросы нужно оказаться в Кенсингтонском саду, когда наступает</w:t>
      </w:r>
      <w:r w:rsidRPr="00C94FCC">
        <w:rPr>
          <w:rStyle w:val="apple-converted-space"/>
          <w:shd w:val="clear" w:color="auto" w:fill="FFFFFF"/>
        </w:rPr>
        <w:t> </w:t>
      </w:r>
      <w:r w:rsidRPr="00C94FCC">
        <w:br/>
      </w:r>
      <w:r w:rsidRPr="00C94FCC">
        <w:rPr>
          <w:rStyle w:val="aa"/>
          <w:b w:val="0"/>
          <w:i/>
          <w:shd w:val="clear" w:color="auto" w:fill="FFFFFF"/>
        </w:rPr>
        <w:t>ВРЕМЯ ЗАКРЫТИЯ.</w:t>
      </w:r>
      <w:r w:rsidRPr="00C94FCC">
        <w:rPr>
          <w:rStyle w:val="apple-converted-space"/>
          <w:b/>
          <w:bCs/>
          <w:shd w:val="clear" w:color="auto" w:fill="FFFFFF"/>
        </w:rPr>
        <w:t> </w:t>
      </w:r>
      <w:r w:rsidRPr="00C94FCC">
        <w:br/>
      </w:r>
      <w:r w:rsidRPr="00C94FCC">
        <w:rPr>
          <w:shd w:val="clear" w:color="auto" w:fill="FFFFFF"/>
        </w:rPr>
        <w:t>Тогда дети и их родители смогут:</w:t>
      </w:r>
      <w:r w:rsidRPr="00C94FCC">
        <w:rPr>
          <w:rStyle w:val="apple-converted-space"/>
          <w:shd w:val="clear" w:color="auto" w:fill="FFFFFF"/>
        </w:rPr>
        <w:t> </w:t>
      </w:r>
      <w:r w:rsidRPr="00C94FCC">
        <w:br/>
      </w:r>
      <w:r w:rsidRPr="00C94FCC">
        <w:rPr>
          <w:shd w:val="clear" w:color="auto" w:fill="FFFFFF"/>
        </w:rPr>
        <w:t xml:space="preserve">… помочь Питеру </w:t>
      </w:r>
      <w:proofErr w:type="spellStart"/>
      <w:r w:rsidRPr="00C94FCC">
        <w:rPr>
          <w:shd w:val="clear" w:color="auto" w:fill="FFFFFF"/>
        </w:rPr>
        <w:t>Пэну</w:t>
      </w:r>
      <w:proofErr w:type="spellEnd"/>
      <w:r w:rsidRPr="00C94FCC">
        <w:rPr>
          <w:shd w:val="clear" w:color="auto" w:fill="FFFFFF"/>
        </w:rPr>
        <w:t xml:space="preserve"> вернуть его ТЕНЬ</w:t>
      </w:r>
      <w:r w:rsidRPr="00C94FCC">
        <w:br/>
      </w:r>
      <w:r w:rsidRPr="00C94FCC">
        <w:rPr>
          <w:shd w:val="clear" w:color="auto" w:fill="FFFFFF"/>
        </w:rPr>
        <w:t>… научить Питера играть в мальчишеские игры ПО-НАСТОЯЩЕМУ;</w:t>
      </w:r>
      <w:r w:rsidRPr="00C94FCC">
        <w:br/>
      </w:r>
      <w:r w:rsidRPr="00C94FCC">
        <w:rPr>
          <w:shd w:val="clear" w:color="auto" w:fill="FFFFFF"/>
        </w:rPr>
        <w:t xml:space="preserve">… принять участие в поисковых работах около ВОЛШЕБНОГО дерева </w:t>
      </w:r>
      <w:proofErr w:type="spellStart"/>
      <w:r w:rsidRPr="00C94FCC">
        <w:rPr>
          <w:shd w:val="clear" w:color="auto" w:fill="FFFFFF"/>
        </w:rPr>
        <w:t>Чекко</w:t>
      </w:r>
      <w:proofErr w:type="spellEnd"/>
      <w:r w:rsidRPr="00C94FCC">
        <w:rPr>
          <w:shd w:val="clear" w:color="auto" w:fill="FFFFFF"/>
        </w:rPr>
        <w:t xml:space="preserve"> </w:t>
      </w:r>
      <w:proofErr w:type="spellStart"/>
      <w:r w:rsidRPr="00C94FCC">
        <w:rPr>
          <w:shd w:val="clear" w:color="auto" w:fill="FFFFFF"/>
        </w:rPr>
        <w:t>Хьюлета</w:t>
      </w:r>
      <w:proofErr w:type="spellEnd"/>
      <w:r w:rsidRPr="00C94FCC">
        <w:rPr>
          <w:shd w:val="clear" w:color="auto" w:fill="FFFFFF"/>
        </w:rPr>
        <w:t>;</w:t>
      </w:r>
      <w:r w:rsidRPr="00C94FCC">
        <w:br/>
      </w:r>
      <w:r w:rsidRPr="00C94FCC">
        <w:rPr>
          <w:shd w:val="clear" w:color="auto" w:fill="FFFFFF"/>
        </w:rPr>
        <w:t>… построить ВЕЛИКОЕ ГНЕЗДО ДЛЯ ПУТЕШЕСТВЕННИКОВ</w:t>
      </w:r>
      <w:r w:rsidRPr="00C94FCC">
        <w:br/>
      </w:r>
      <w:r w:rsidRPr="00C94FCC">
        <w:rPr>
          <w:shd w:val="clear" w:color="auto" w:fill="FFFFFF"/>
        </w:rPr>
        <w:t xml:space="preserve">… узнать, чем </w:t>
      </w:r>
      <w:proofErr w:type="gramStart"/>
      <w:r w:rsidRPr="00C94FCC">
        <w:rPr>
          <w:shd w:val="clear" w:color="auto" w:fill="FFFFFF"/>
        </w:rPr>
        <w:t>ПОНАРОШКУ</w:t>
      </w:r>
      <w:proofErr w:type="gramEnd"/>
      <w:r w:rsidRPr="00C94FCC">
        <w:rPr>
          <w:shd w:val="clear" w:color="auto" w:fill="FFFFFF"/>
        </w:rPr>
        <w:t xml:space="preserve"> ВСЕРЬЕЗ заняты феи;</w:t>
      </w:r>
      <w:r w:rsidRPr="00C94FCC">
        <w:rPr>
          <w:rStyle w:val="apple-converted-space"/>
          <w:shd w:val="clear" w:color="auto" w:fill="FFFFFF"/>
        </w:rPr>
        <w:t> </w:t>
      </w:r>
      <w:r w:rsidRPr="00C94FCC">
        <w:br/>
      </w:r>
      <w:r w:rsidRPr="00C94FCC">
        <w:rPr>
          <w:shd w:val="clear" w:color="auto" w:fill="FFFFFF"/>
        </w:rPr>
        <w:t>И даже</w:t>
      </w:r>
      <w:r w:rsidRPr="00C94FCC">
        <w:rPr>
          <w:rStyle w:val="apple-converted-space"/>
          <w:shd w:val="clear" w:color="auto" w:fill="FFFFFF"/>
        </w:rPr>
        <w:t> </w:t>
      </w:r>
      <w:r w:rsidRPr="00C94FCC">
        <w:br/>
      </w:r>
      <w:r w:rsidRPr="00C94FCC">
        <w:rPr>
          <w:shd w:val="clear" w:color="auto" w:fill="FFFFFF"/>
        </w:rPr>
        <w:t>… стать на время «бешеной собакой»</w:t>
      </w:r>
    </w:p>
    <w:p w:rsidR="009F0A45" w:rsidRPr="00C94FCC" w:rsidRDefault="009F0A45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9F0A45" w:rsidRPr="00C94FCC" w:rsidRDefault="009F0A45" w:rsidP="00C94FC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94FCC">
        <w:rPr>
          <w:shd w:val="clear" w:color="auto" w:fill="FFFFFF"/>
        </w:rPr>
        <w:t xml:space="preserve">20.12.2014 – 7.01.2015 </w:t>
      </w:r>
      <w:r w:rsidR="00CE63AD" w:rsidRPr="00C94FCC">
        <w:rPr>
          <w:shd w:val="clear" w:color="auto" w:fill="FFFFFF"/>
        </w:rPr>
        <w:t>«СКАЗКИ НА НОЧЬ» Рождественская выставка живописи и графики Елены Случевской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lastRenderedPageBreak/>
        <w:t>Елена Случевская училась в Санкт-Петербургском государственном университете кино и телевидения на фотографа, но в результате стала художником. По признанию Случевской, ее творческий стиль сформировался под впечатлением литературы, музыкальных произведений и кинематографа. Так, в ее работах зачастую можно увидеть отсылки к различным произведениям искусства.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Петербургскому зрителю Случевская известна, в первую очередь, благодаря выставке «Поиграем в декаданс», для которой художница создала серию любопытных коллажей, составленных поверх живописных произведений.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Ее новая выставка «Сказки на ночь» – это цикл живописных и графических работ с рождественской тематикой.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22.12.2014 – 21.01.2015 «ИСТОРИЯ ДЕДА МОРОЗА И СНЕГУРОЧКИ» Новогодняя информационно-развлекательная интерактивная выставка для детей и взрослых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22.12.2014 – 29.01.2015 Городская Рождественская выставка-конкурс детских работа, посвященная 170-летию первого издания сказки Г.-Х. Андерсена «СНЕЖНАЯ КОРОЛЕВА»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27.12.2014 – 09.01.2015 «РОЖДЕСТВЕНСКИЕ ИСТОРИИ В ДОМЕ ДОСТОЕВСКОГО»</w:t>
      </w:r>
    </w:p>
    <w:p w:rsidR="00CE63AD" w:rsidRPr="00C94FCC" w:rsidRDefault="00CE63AD" w:rsidP="00C94FCC">
      <w:pPr>
        <w:pStyle w:val="a4"/>
        <w:shd w:val="clear" w:color="auto" w:fill="FCFCFC"/>
        <w:jc w:val="both"/>
      </w:pPr>
      <w:r w:rsidRPr="00C94FCC">
        <w:t>Праздничные занятия для детей 6-12 лет, рассказывающие о традициях празднования Рождества в семье писателя и в Петербурге в 1870-х гг.: о том, как Достоевский украшал рождественскую елку, какие подарки ждали детей в гостиной, и на какие балы отец их водил.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до 14.01.2015 «РУССКАЯ ЕЛКА» Выставка, посвященная традиции празднования Рождества в России</w:t>
      </w:r>
    </w:p>
    <w:p w:rsidR="000314CC" w:rsidRPr="00C94FCC" w:rsidRDefault="000314CC" w:rsidP="00C94FCC">
      <w:pPr>
        <w:pStyle w:val="a4"/>
        <w:shd w:val="clear" w:color="auto" w:fill="FCFCFC"/>
        <w:jc w:val="both"/>
        <w:rPr>
          <w:b/>
        </w:rPr>
      </w:pPr>
      <w:r w:rsidRPr="00C94FCC">
        <w:rPr>
          <w:b/>
        </w:rPr>
        <w:t>ЯРМАРКИ</w:t>
      </w:r>
    </w:p>
    <w:p w:rsidR="000314CC" w:rsidRPr="00C94FCC" w:rsidRDefault="000314CC" w:rsidP="00C94FCC">
      <w:pPr>
        <w:pStyle w:val="a4"/>
        <w:shd w:val="clear" w:color="auto" w:fill="FCFCFC"/>
        <w:jc w:val="both"/>
      </w:pPr>
      <w:r w:rsidRPr="00C94FCC">
        <w:t>17.12.2014 – 11.01. 2015 РОЖДЕСТВЕНСКАЯ ЯРМАРКА ВО ДВОРАХ КАПЕЛЛЫ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академическая Капелла Санкт-Петербурга,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арт-галерея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«Мольберт» и студия цветов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Aster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подготовили праздничную культурную программу для жителей и гостей города. Организаторы предлагают совершить праздничный променад по дворам Капеллы — получить удовольствие от прогулки, приобрести новогодние и рождественские подарки, зарядиться хорошим настроением и положительными эмоциями.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ярмарки в Капелле пройдут праздничные концерты и творческие вечера. В стеклянном фойе Капеллы — выставка живописи «Петербург» известного художника Павла Еськова.</w:t>
      </w:r>
    </w:p>
    <w:p w:rsidR="000314CC" w:rsidRPr="00C94FCC" w:rsidRDefault="000314CC" w:rsidP="00C94FC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Галерея «Мольберт» (второй двор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Кпеллы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предложит уникальные работы известных художников, таких как Александр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Воцмуш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Александр Войцеховский, Сергей Киселев,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Михти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Мезенцев, Николай Данилевский, Гея Писарева по уникальным ценам. На ярмарке также будут выставлены скульптуру А. и В.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Гофманов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эксклюзивные подарки: редкие книги от издательств «</w:t>
      </w:r>
      <w:proofErr w:type="gram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Вита</w:t>
      </w:r>
      <w:proofErr w:type="gram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Нова» и «Планета Музыки», фото-картины Александра Светлова и Кирилла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Разумова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, открытки, декоративные панно из якутских самоцветов, ювелирные изделия от Андрея Гофмана (Париж).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</w:rPr>
        <w:t>19.12.-21.12 2014 РОЖДЕСТВЕНСКАЯ ЯРМАРКА GRAFFITIT PATIO MARKET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П</w:t>
      </w: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адресу Лиговский </w:t>
      </w:r>
      <w:proofErr w:type="gram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пр.,</w:t>
      </w:r>
      <w:proofErr w:type="gram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33/35 в уютном внутреннем дворе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хостела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Graffiti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 состоится рождественская ярмарка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Graffiti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Patio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Market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гостей и жителей Петербурга.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ярмарке будут представлены товары петербургских производителей: подарки и сувениры, новогодние украшения, керамика, книги, игрушки, открытки, футболки, зимние шапки, значки и другие приятные вещи. Небольшие петербургские магазинчики, мастера с изделиями ручной работы, кондитеры и повара соберутся в 100-метровом патио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хостела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Graffit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L, чтобы создать удивительный рождественский праздник.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ярмарки запланирована благотворительная акция фонда «Теплый дом», призванная порадовать тех, кто может только мечтать о семейном празднике и новогодних подарках.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19.12.2014 – 01.03.2015 АРТ-МАРКЕТ НА ЕЛАГИНОМ ОСТРОВЕ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ЦПКиО им. С.М. Кирова продолжает добрую традицию и вновь открывает Новогоднюю и Рождественскую ярмарку на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Елагином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острове.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Уютные домики мини –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маркета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распахнут свои ставни на радость всем гуляющим: оригинальные подарки - авторские изделия из кожи, ткани, меха и дерева, зимние аксессуары, символы нового года, авторские украшения, гирлянды, ёлочные игрушки, предметы новогоднего декора,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hand-made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натурального мыла до ароматных пряников.</w:t>
      </w:r>
    </w:p>
    <w:p w:rsidR="000314CC" w:rsidRPr="00C94FCC" w:rsidRDefault="000314CC" w:rsidP="00C94FCC">
      <w:pPr>
        <w:pStyle w:val="a4"/>
        <w:shd w:val="clear" w:color="auto" w:fill="FCFCFC"/>
        <w:jc w:val="both"/>
      </w:pPr>
      <w:r w:rsidRPr="00C94FCC">
        <w:t>19.12.2014 – 11.01.2015 IX РОЖДЕСТВЕНСКАЯ ЯРМАРКА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IX Рождественская Ярмарка пройдет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19 декабря 2014 года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</w:rPr>
        <w:t>по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 января 2015 года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</w:rPr>
        <w:t>на Пионерской площади у Театра юных зрителей имени А.А. Брянцева. На площадке разместятся торговые домики и патио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иностранных государств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</w:rPr>
        <w:t>и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регионов России</w:t>
      </w:r>
      <w:r w:rsidRPr="00C94FCC">
        <w:rPr>
          <w:rFonts w:ascii="Times New Roman" w:hAnsi="Times New Roman" w:cs="Times New Roman"/>
          <w:sz w:val="24"/>
          <w:szCs w:val="24"/>
        </w:rPr>
        <w:t>,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ледовый каток</w:t>
      </w:r>
      <w:r w:rsidRPr="00C94FCC">
        <w:rPr>
          <w:rFonts w:ascii="Times New Roman" w:hAnsi="Times New Roman" w:cs="Times New Roman"/>
          <w:sz w:val="24"/>
          <w:szCs w:val="24"/>
        </w:rPr>
        <w:t>,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детская спортивно-развлекательная зона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</w:rPr>
        <w:t>и временная резиденция главного кудесника —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Домик Деда Мороза</w:t>
      </w:r>
      <w:r w:rsidRPr="00C94FCC">
        <w:rPr>
          <w:rFonts w:ascii="Times New Roman" w:hAnsi="Times New Roman" w:cs="Times New Roman"/>
          <w:sz w:val="24"/>
          <w:szCs w:val="24"/>
        </w:rPr>
        <w:t>,  мастерская по производству новогодних поделок –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Домик Ремесел</w:t>
      </w:r>
      <w:r w:rsidRPr="00C94FCC">
        <w:rPr>
          <w:rFonts w:ascii="Times New Roman" w:hAnsi="Times New Roman" w:cs="Times New Roman"/>
          <w:sz w:val="24"/>
          <w:szCs w:val="24"/>
        </w:rPr>
        <w:t>. Жителей и гостей Петербурга ждут ежедневные развлекательные программы, выступления известных творческих коллективов и поздравления приглашенных звезд и выдающихся деятелей культуры, науки и спорта.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В этом году приоритетная роль в Рождественской Ярмарке отведена блоку благотворительности. Ежедневно на Пионерской площади запланировано проведение более десятка благотворительных акций для воспитанников детских домов, детей из неблагополучных семей и пенсионеров. Кроме ставших уже традиционными акций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«Короб для подарков»</w:t>
      </w:r>
      <w:r w:rsidRPr="00C94FCC">
        <w:rPr>
          <w:rFonts w:ascii="Times New Roman" w:hAnsi="Times New Roman" w:cs="Times New Roman"/>
          <w:sz w:val="24"/>
          <w:szCs w:val="24"/>
        </w:rPr>
        <w:t>,</w:t>
      </w:r>
      <w:r w:rsidRPr="00C94F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4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«Домик ремесел»</w:t>
      </w:r>
      <w:r w:rsidRPr="00C94FCC">
        <w:rPr>
          <w:rFonts w:ascii="Times New Roman" w:hAnsi="Times New Roman" w:cs="Times New Roman"/>
          <w:sz w:val="24"/>
          <w:szCs w:val="24"/>
        </w:rPr>
        <w:t>, в этом году появится много новых проектов, которые предоставят каждому человеку возможность привнести частичку добра в большой благотворительный праздник.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20.12 -28.12 2014 НОВОГОДНЯЯ ЯРМАРКА В KGALLERY</w:t>
      </w:r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Г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алерея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KGallery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Изо Проектом Парта проведет Новогоднюю ярмарку на площадке галереи.</w:t>
      </w:r>
      <w:proofErr w:type="gramEnd"/>
    </w:p>
    <w:p w:rsidR="000314CC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приятной атмосфере искусства любой желающий сможет найти необычные и красивые подарки. Будут представлены картины (живопись и графика),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винтажные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украшения из Европы, связанные вручную теплейшие шапки и свитера, ткани и предметы для дома, старые виниловые пластинки, скандинавская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винтажная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мебель, книги, елочные украшения и много </w:t>
      </w:r>
      <w:proofErr w:type="spellStart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>винтажных</w:t>
      </w:r>
      <w:proofErr w:type="spellEnd"/>
      <w:r w:rsidRPr="00C94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мелочей и не только. Подарок сможет найти каждый! Все это будет сопровождаться глинтвейном и сладостями. Также готовится ряд творческих мастер-классов и лекций для детей и взрослых, о которых мы сообщим позже.</w:t>
      </w:r>
    </w:p>
    <w:p w:rsidR="000314CC" w:rsidRPr="00C94FCC" w:rsidRDefault="006D2ECE" w:rsidP="00C94FCC">
      <w:pPr>
        <w:pStyle w:val="1"/>
        <w:shd w:val="clear" w:color="auto" w:fill="FFFFFF"/>
        <w:spacing w:before="0" w:beforeAutospacing="0" w:after="138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lastRenderedPageBreak/>
        <w:t xml:space="preserve">27.12 – 28.12 2014 </w:t>
      </w:r>
      <w:r w:rsidR="00C94FCC"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val="en-US" w:eastAsia="en-US"/>
        </w:rPr>
        <w:t>CHRISTMAS MADEWISH MARKET</w:t>
      </w:r>
    </w:p>
    <w:p w:rsidR="000314CC" w:rsidRPr="00C94FCC" w:rsidRDefault="000314CC" w:rsidP="00C94FCC">
      <w:pPr>
        <w:pStyle w:val="1"/>
        <w:shd w:val="clear" w:color="auto" w:fill="FFFFFF"/>
        <w:spacing w:before="0" w:beforeAutospacing="0" w:after="138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Christmas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Madewish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Market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в этом году принимает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креативное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пространство ТКАЧИ. Для гостей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маркета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- оригинальные букеты из конфет от питерских свит-дизайнеров, внушительная коллекция галстуков-бабочек от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Baboon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bow-ties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фотобутафория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и новогодние веночки от альянса "Чудеса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project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", эксклюзивные </w:t>
      </w:r>
      <w:proofErr w:type="spellStart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акссесуары</w:t>
      </w:r>
      <w:proofErr w:type="spellEnd"/>
      <w:r w:rsidRPr="00C94FCC">
        <w:rPr>
          <w:rFonts w:eastAsiaTheme="minorHAnsi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 xml:space="preserve"> и украшения... Среди изящных бесполезностей и нужных подарок главное будет - не растеряться!</w:t>
      </w:r>
    </w:p>
    <w:p w:rsidR="000314CC" w:rsidRPr="00C94FCC" w:rsidRDefault="000314CC" w:rsidP="00C94F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1CA" w:rsidRPr="00C94FCC" w:rsidRDefault="000314CC" w:rsidP="00C94FCC">
      <w:pPr>
        <w:spacing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C94FCC">
        <w:rPr>
          <w:rFonts w:ascii="Times New Roman" w:hAnsi="Times New Roman" w:cs="Times New Roman"/>
          <w:color w:val="525252"/>
          <w:sz w:val="24"/>
          <w:szCs w:val="24"/>
        </w:rPr>
        <w:br/>
      </w:r>
      <w:r w:rsidR="006741CA" w:rsidRPr="00C94FC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6741CA" w:rsidRPr="00C94FCC" w:rsidRDefault="006741CA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ГОСУДАРСТВЕННЫЙ АКАДЕМИЧЕСКИЙ МАРИИНСКИЙ ТЕАТР</w:t>
      </w:r>
    </w:p>
    <w:p w:rsidR="008447FA" w:rsidRPr="00C94FCC" w:rsidRDefault="008447FA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(Мариинский -1)</w:t>
      </w:r>
    </w:p>
    <w:p w:rsidR="008447FA" w:rsidRPr="00C94FCC" w:rsidRDefault="008447FA" w:rsidP="00C94FCC">
      <w:pPr>
        <w:pStyle w:val="a4"/>
        <w:shd w:val="clear" w:color="auto" w:fill="FCFCFC"/>
        <w:jc w:val="both"/>
      </w:pPr>
      <w:r w:rsidRPr="00C94FCC">
        <w:t>17, 18, 29 декабря Н. Римский-Корсаков «Ночь перед Рождеством»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19.12. Л.Минкус «Дон Кихот». Балет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20.12 Р. Вагнер «Летучий Голландец». Опера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21, 23, 25, 26, 28, 30, 31 декабря П. Чайковский «Щелкунчик». Балет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22.12 Ж. Оффенбах «Сказки Гофмана»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24.12 М. Мусоргский «</w:t>
      </w:r>
      <w:proofErr w:type="spellStart"/>
      <w:r w:rsidRPr="00C94FCC">
        <w:t>Хованщина</w:t>
      </w:r>
      <w:proofErr w:type="spellEnd"/>
      <w:r w:rsidRPr="00C94FCC">
        <w:t>» Народная музыкальная драма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 xml:space="preserve">27.12 «Карнавал» на музыку Р.Шумана, «Маргарита и </w:t>
      </w:r>
      <w:proofErr w:type="spellStart"/>
      <w:r w:rsidRPr="00C94FCC">
        <w:t>Арман</w:t>
      </w:r>
      <w:proofErr w:type="spellEnd"/>
      <w:r w:rsidRPr="00C94FCC">
        <w:t>» на муз. Ф. Листа. Одноактные балеты</w:t>
      </w:r>
    </w:p>
    <w:p w:rsidR="006741CA" w:rsidRPr="00C94FCC" w:rsidRDefault="006741CA" w:rsidP="00C94FCC">
      <w:pPr>
        <w:pStyle w:val="a4"/>
        <w:shd w:val="clear" w:color="auto" w:fill="FCFCFC"/>
        <w:jc w:val="both"/>
      </w:pPr>
      <w:r w:rsidRPr="00C94FCC">
        <w:t>28.12</w:t>
      </w:r>
      <w:r w:rsidR="008447FA" w:rsidRPr="00C94FCC">
        <w:t xml:space="preserve"> Н. Римский-Корсаков «Сказка о царе </w:t>
      </w:r>
      <w:proofErr w:type="spellStart"/>
      <w:r w:rsidR="008447FA" w:rsidRPr="00C94FCC">
        <w:t>Салтане</w:t>
      </w:r>
      <w:proofErr w:type="spellEnd"/>
      <w:r w:rsidR="008447FA" w:rsidRPr="00C94FCC">
        <w:t>». Опера</w:t>
      </w:r>
    </w:p>
    <w:p w:rsidR="008447FA" w:rsidRPr="00C94FCC" w:rsidRDefault="008447FA" w:rsidP="00C94FCC">
      <w:pPr>
        <w:pStyle w:val="a4"/>
        <w:shd w:val="clear" w:color="auto" w:fill="FCFCFC"/>
        <w:jc w:val="both"/>
      </w:pPr>
      <w:r w:rsidRPr="00C94FCC">
        <w:t>(</w:t>
      </w:r>
      <w:r w:rsidRPr="00C94FCC">
        <w:rPr>
          <w:u w:val="single"/>
        </w:rPr>
        <w:t>Мариинский-2)</w:t>
      </w:r>
    </w:p>
    <w:p w:rsidR="008447FA" w:rsidRPr="00C94FCC" w:rsidRDefault="007921E7" w:rsidP="00C94FCC">
      <w:pPr>
        <w:pStyle w:val="a4"/>
        <w:shd w:val="clear" w:color="auto" w:fill="FCFCFC"/>
        <w:jc w:val="both"/>
      </w:pPr>
      <w:r w:rsidRPr="00C94FCC">
        <w:t xml:space="preserve">19.12 </w:t>
      </w:r>
      <w:r w:rsidR="00364FB3" w:rsidRPr="00C94FCC">
        <w:t xml:space="preserve">Дж. </w:t>
      </w:r>
      <w:proofErr w:type="spellStart"/>
      <w:r w:rsidR="00364FB3" w:rsidRPr="00C94FCC">
        <w:t>Пуччини</w:t>
      </w:r>
      <w:proofErr w:type="spellEnd"/>
      <w:r w:rsidR="00364FB3" w:rsidRPr="00C94FCC">
        <w:t xml:space="preserve"> «</w:t>
      </w:r>
      <w:proofErr w:type="spellStart"/>
      <w:r w:rsidR="00364FB3" w:rsidRPr="00C94FCC">
        <w:t>Турандот</w:t>
      </w:r>
      <w:proofErr w:type="spellEnd"/>
      <w:r w:rsidR="00364FB3" w:rsidRPr="00C94FCC">
        <w:t>»</w:t>
      </w:r>
      <w:proofErr w:type="gramStart"/>
      <w:r w:rsidR="00364FB3" w:rsidRPr="00C94FCC">
        <w:t xml:space="preserve"> .</w:t>
      </w:r>
      <w:proofErr w:type="gramEnd"/>
      <w:r w:rsidR="00364FB3" w:rsidRPr="00C94FCC">
        <w:t xml:space="preserve"> Лирическая драма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>20.12, 21.12 Дж. Россини «Севильский цирюльник». Опера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>25.12, 26, 12, 27. 12 Н. Римский-Корсаков «Золотой Петушок» Опера (небылица в лицах)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>28.12 Ж. Бизе – Р. Щедрин «</w:t>
      </w:r>
      <w:proofErr w:type="spellStart"/>
      <w:r w:rsidRPr="00C94FCC">
        <w:t>Кармен-Сюита</w:t>
      </w:r>
      <w:proofErr w:type="spellEnd"/>
      <w:r w:rsidRPr="00C94FCC">
        <w:t xml:space="preserve">», И. Бах «Юноша и смерть». </w:t>
      </w:r>
      <w:proofErr w:type="spellStart"/>
      <w:r w:rsidRPr="00C94FCC">
        <w:t>Одноактовые</w:t>
      </w:r>
      <w:proofErr w:type="spellEnd"/>
      <w:r w:rsidRPr="00C94FCC">
        <w:t xml:space="preserve"> балеты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>29.12 «Драгоценности». Балет в 3ех частях: Г. Форе «Изумруды», И. Стравинский «Рубины», П. Чайковский «Бриллианты»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 xml:space="preserve">30. 12 Дж </w:t>
      </w:r>
      <w:proofErr w:type="spellStart"/>
      <w:r w:rsidRPr="00C94FCC">
        <w:t>Пуччини</w:t>
      </w:r>
      <w:proofErr w:type="spellEnd"/>
      <w:r w:rsidRPr="00C94FCC">
        <w:t xml:space="preserve"> «Тоска». Опера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  <w:r w:rsidRPr="00C94FCC">
        <w:t>31.12 Дж. Верди «Травиата». Опера</w:t>
      </w:r>
    </w:p>
    <w:p w:rsidR="00364FB3" w:rsidRPr="00C94FCC" w:rsidRDefault="00364FB3" w:rsidP="00C94FCC">
      <w:pPr>
        <w:pStyle w:val="a4"/>
        <w:shd w:val="clear" w:color="auto" w:fill="FCFCFC"/>
        <w:jc w:val="both"/>
      </w:pPr>
    </w:p>
    <w:p w:rsidR="00364FB3" w:rsidRPr="00C94FCC" w:rsidRDefault="00364FB3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lastRenderedPageBreak/>
        <w:t>МИХАЙЛОВСКИЙ ТЕАТР</w:t>
      </w:r>
    </w:p>
    <w:p w:rsidR="00364FB3" w:rsidRPr="00C94FCC" w:rsidRDefault="00444311" w:rsidP="00C94FCC">
      <w:pPr>
        <w:pStyle w:val="a4"/>
        <w:shd w:val="clear" w:color="auto" w:fill="FCFCFC"/>
        <w:jc w:val="both"/>
      </w:pPr>
      <w:r w:rsidRPr="00C94FCC">
        <w:t>19.12  Дж. Верди «Бал-Маскарад». Опера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 xml:space="preserve">20.12, 24.12, 27.12  П. Чайковский «Щелкунчик». Балет </w:t>
      </w:r>
      <w:proofErr w:type="spellStart"/>
      <w:r w:rsidRPr="00C94FCC">
        <w:t>Начо</w:t>
      </w:r>
      <w:proofErr w:type="spellEnd"/>
      <w:r w:rsidRPr="00C94FCC">
        <w:t xml:space="preserve"> </w:t>
      </w:r>
      <w:proofErr w:type="spellStart"/>
      <w:r w:rsidRPr="00C94FCC">
        <w:t>Дуато</w:t>
      </w:r>
      <w:proofErr w:type="spellEnd"/>
      <w:r w:rsidRPr="00C94FCC">
        <w:t xml:space="preserve"> по сказке Гофмана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>21.12 П. Чайковский «Иоланта». Опера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>23.12 Дж. Верди «Травиата» Опера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 xml:space="preserve">28.12 Дж. </w:t>
      </w:r>
      <w:proofErr w:type="spellStart"/>
      <w:r w:rsidRPr="00C94FCC">
        <w:t>Пуччини</w:t>
      </w:r>
      <w:proofErr w:type="spellEnd"/>
      <w:r w:rsidRPr="00C94FCC">
        <w:t xml:space="preserve"> «Богема». Опера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 xml:space="preserve">31.12 «НОВОГОДНИЙ ГАЛА-КОНЦЕРТ» Дирижер – Василий Петренко. </w:t>
      </w:r>
      <w:proofErr w:type="spellStart"/>
      <w:r w:rsidRPr="00C94FCC">
        <w:t>СвиридовЮ</w:t>
      </w:r>
      <w:proofErr w:type="spellEnd"/>
      <w:r w:rsidRPr="00C94FCC">
        <w:t xml:space="preserve"> Чайковский, Шостакович, </w:t>
      </w:r>
      <w:proofErr w:type="spellStart"/>
      <w:r w:rsidRPr="00C94FCC">
        <w:t>Легар</w:t>
      </w:r>
      <w:proofErr w:type="spellEnd"/>
    </w:p>
    <w:p w:rsidR="00444311" w:rsidRPr="00C94FCC" w:rsidRDefault="00444311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ТЕАТР ОПЕРЫ И БАЛЕТЫ КОНСЕРВАТОРИИ ИМ. Н.А. РИМСКОГО-КОРСАКОВА</w:t>
      </w:r>
    </w:p>
    <w:p w:rsidR="00444311" w:rsidRPr="00C94FCC" w:rsidRDefault="00444311" w:rsidP="00C94FCC">
      <w:pPr>
        <w:pStyle w:val="a4"/>
        <w:shd w:val="clear" w:color="auto" w:fill="FCFCFC"/>
        <w:jc w:val="both"/>
      </w:pPr>
      <w:r w:rsidRPr="00C94FCC">
        <w:t>26.12 П. Чайковский «Иоланта». Лирическая опера</w:t>
      </w:r>
    </w:p>
    <w:p w:rsidR="00444311" w:rsidRPr="00C94FCC" w:rsidRDefault="000516B9" w:rsidP="00C94FCC">
      <w:pPr>
        <w:pStyle w:val="a4"/>
        <w:shd w:val="clear" w:color="auto" w:fill="FCFCFC"/>
        <w:jc w:val="both"/>
      </w:pPr>
      <w:r w:rsidRPr="00C94FCC">
        <w:t>27-31. 12 П. Чайковский «Щелкунчик». Балет по сказке Гофмана в редакции В. Вайнонена в новой постановке</w:t>
      </w:r>
    </w:p>
    <w:p w:rsidR="000516B9" w:rsidRPr="00C94FCC" w:rsidRDefault="000516B9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КОНЦЕРТНЫЙ ЗАЛ ИМ А.К. ГЛАЗУНОВА КОНСЕРВАТОРИИ ИМ. Н.А. РИМСКОГО-КОРСАКОВА</w:t>
      </w:r>
    </w:p>
    <w:p w:rsidR="00444311" w:rsidRPr="00C94FCC" w:rsidRDefault="000516B9" w:rsidP="00C94FCC">
      <w:pPr>
        <w:pStyle w:val="a4"/>
        <w:shd w:val="clear" w:color="auto" w:fill="FCFCFC"/>
        <w:jc w:val="both"/>
      </w:pPr>
      <w:r w:rsidRPr="00C94FCC">
        <w:t xml:space="preserve">19.12   Концерт, посвященный дню рождения Наталья </w:t>
      </w:r>
      <w:proofErr w:type="spellStart"/>
      <w:r w:rsidRPr="00C94FCC">
        <w:t>Шкребко</w:t>
      </w:r>
      <w:proofErr w:type="spellEnd"/>
      <w:r w:rsidRPr="00C94FCC">
        <w:t xml:space="preserve"> (домра). Государственный русский концертный оркестр, дирижер – Владимир Попов, Симфонический оркестр Театра оперы и балета Санкт-Петербургской государственной консерватории, дирижер – Филипп Селиванов, Ансамбль домристов им. И.И. </w:t>
      </w:r>
      <w:proofErr w:type="spellStart"/>
      <w:r w:rsidRPr="00C94FCC">
        <w:t>Шитенкова</w:t>
      </w:r>
      <w:proofErr w:type="spellEnd"/>
      <w:r w:rsidRPr="00C94FCC">
        <w:t xml:space="preserve">. Солисты: Станислав Соловьев, Светлана </w:t>
      </w:r>
      <w:proofErr w:type="spellStart"/>
      <w:r w:rsidRPr="00C94FCC">
        <w:t>Коннова</w:t>
      </w:r>
      <w:proofErr w:type="spellEnd"/>
      <w:r w:rsidRPr="00C94FCC">
        <w:t xml:space="preserve"> (фортепиано), Ирина Ершова (гусли), Ольга </w:t>
      </w:r>
      <w:proofErr w:type="spellStart"/>
      <w:r w:rsidRPr="00C94FCC">
        <w:t>Яркина</w:t>
      </w:r>
      <w:proofErr w:type="spellEnd"/>
      <w:r w:rsidRPr="00C94FCC">
        <w:t xml:space="preserve"> (арфа), Любовь Носова (орган)</w:t>
      </w:r>
    </w:p>
    <w:p w:rsidR="000516B9" w:rsidRPr="00C94FCC" w:rsidRDefault="000516B9" w:rsidP="00C94FCC">
      <w:pPr>
        <w:pStyle w:val="a4"/>
        <w:shd w:val="clear" w:color="auto" w:fill="FCFCFC"/>
        <w:jc w:val="both"/>
      </w:pPr>
      <w:r w:rsidRPr="00C94FCC">
        <w:t>21.12  2 встреча 6 сезона абонемента «Все о балете. Олег Виноградов рассказывает»</w:t>
      </w:r>
    </w:p>
    <w:p w:rsidR="000516B9" w:rsidRPr="00C94FCC" w:rsidRDefault="000516B9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t xml:space="preserve">21.12 «ИМЕНА И ПАМЯТНЫЕ ДАТЫ» «ИРАИДА ТИМОНОВА-ЛЕВАНДО (1914-2004):К 100-ЛЕТИЮ СО ДНЯ РОЖДЕНИЯ». Солисты: </w:t>
      </w:r>
      <w:proofErr w:type="gramStart"/>
      <w:r w:rsidRPr="00C94FCC">
        <w:t xml:space="preserve">Ирина Богачева (меццо-сопрано), Лариса </w:t>
      </w:r>
      <w:proofErr w:type="spellStart"/>
      <w:r w:rsidRPr="00C94FCC">
        <w:t>Дядькова</w:t>
      </w:r>
      <w:proofErr w:type="spellEnd"/>
      <w:r w:rsidRPr="00C94FCC">
        <w:t xml:space="preserve"> (меццо-сопрано), Лариса Гоголевская (сопрано), Злата </w:t>
      </w:r>
      <w:proofErr w:type="spellStart"/>
      <w:r w:rsidRPr="00C94FCC">
        <w:t>Булычева</w:t>
      </w:r>
      <w:proofErr w:type="spellEnd"/>
      <w:r w:rsidRPr="00C94FCC">
        <w:t xml:space="preserve"> (меццо-сопрано), Мария Галкина (сопрано), Дарья </w:t>
      </w:r>
      <w:proofErr w:type="spellStart"/>
      <w:r w:rsidRPr="00C94FCC">
        <w:t>Черний</w:t>
      </w:r>
      <w:proofErr w:type="spellEnd"/>
      <w:r w:rsidRPr="00C94FCC">
        <w:t xml:space="preserve"> (меццо-сопрано), Степанида Шевченко (сопрано), Дарья Рябоконь (меццо-сопрано), Софья </w:t>
      </w:r>
      <w:proofErr w:type="spellStart"/>
      <w:r w:rsidRPr="00C94FCC">
        <w:t>Файнберг</w:t>
      </w:r>
      <w:proofErr w:type="spellEnd"/>
      <w:r w:rsidRPr="00C94FCC">
        <w:t xml:space="preserve"> (меццо-сопрано), Вячеслав Васильев (баритон), Елена </w:t>
      </w:r>
      <w:proofErr w:type="spellStart"/>
      <w:r w:rsidRPr="00C94FCC">
        <w:t>Гаудасинская</w:t>
      </w:r>
      <w:proofErr w:type="spellEnd"/>
      <w:r w:rsidRPr="00C94FCC">
        <w:t xml:space="preserve">, Семен </w:t>
      </w:r>
      <w:proofErr w:type="spellStart"/>
      <w:r w:rsidRPr="00C94FCC">
        <w:t>Заборин</w:t>
      </w:r>
      <w:proofErr w:type="spellEnd"/>
      <w:r w:rsidRPr="00C94FCC">
        <w:t xml:space="preserve">, Даниил </w:t>
      </w:r>
      <w:proofErr w:type="spellStart"/>
      <w:r w:rsidRPr="00C94FCC">
        <w:t>Рабовский</w:t>
      </w:r>
      <w:proofErr w:type="spellEnd"/>
      <w:r w:rsidRPr="00C94FCC">
        <w:t xml:space="preserve"> (фортепиано).</w:t>
      </w:r>
      <w:proofErr w:type="gramEnd"/>
    </w:p>
    <w:p w:rsidR="000516B9" w:rsidRPr="00C94FCC" w:rsidRDefault="000516B9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ЭРМИТАЖНЫЙ ТЕАТР</w:t>
      </w:r>
    </w:p>
    <w:tbl>
      <w:tblPr>
        <w:tblOverlap w:val="never"/>
        <w:tblW w:w="9614" w:type="dxa"/>
        <w:tblLayout w:type="fixed"/>
        <w:tblLook w:val="01E0"/>
      </w:tblPr>
      <w:tblGrid>
        <w:gridCol w:w="9614"/>
      </w:tblGrid>
      <w:tr w:rsidR="00FF08D8" w:rsidRPr="00C94FCC" w:rsidTr="0010318D">
        <w:trPr>
          <w:trHeight w:val="263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19.12 </w:t>
            </w:r>
            <w:r w:rsidR="00FF08D8" w:rsidRPr="00C94FCC">
              <w:rPr>
                <w:color w:val="000000"/>
                <w:sz w:val="24"/>
                <w:szCs w:val="24"/>
              </w:rPr>
              <w:t>“К ГОДУ БРИТАНСКОЙ КУЛЬТУРЫ. ЭПОХА “THE BEATLES”</w:t>
            </w:r>
          </w:p>
        </w:tc>
      </w:tr>
      <w:tr w:rsidR="00FF08D8" w:rsidRPr="00C94FCC" w:rsidTr="0010318D">
        <w:trPr>
          <w:trHeight w:val="1021"/>
        </w:trPr>
        <w:tc>
          <w:tcPr>
            <w:tcW w:w="9614" w:type="dxa"/>
          </w:tcPr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Эрмитаж/Дворец Меншикова</w:t>
            </w:r>
          </w:p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D8" w:rsidRPr="00C94FCC" w:rsidTr="0010318D">
        <w:trPr>
          <w:trHeight w:val="511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19.12-21.12, 28.12 </w:t>
            </w:r>
            <w:r w:rsidR="00FF08D8" w:rsidRPr="00C94FCC">
              <w:rPr>
                <w:color w:val="000000"/>
                <w:sz w:val="24"/>
                <w:szCs w:val="24"/>
              </w:rPr>
              <w:t>П. ЧАЙКОВСКИЙ “ЩЕЛКУНЧИК”. Спектакль Санкт-Петербургского театра балета</w:t>
            </w:r>
          </w:p>
          <w:p w:rsidR="00FF08D8" w:rsidRPr="00C94FCC" w:rsidRDefault="00FF08D8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им. П. И. Чайковского</w:t>
            </w:r>
          </w:p>
        </w:tc>
      </w:tr>
      <w:tr w:rsidR="00FF08D8" w:rsidRPr="00C94FCC" w:rsidTr="0010318D">
        <w:trPr>
          <w:trHeight w:val="526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lastRenderedPageBreak/>
              <w:t xml:space="preserve">24.12, 27.12, 30.12 </w:t>
            </w:r>
            <w:r w:rsidR="00FF08D8" w:rsidRPr="00C94FCC">
              <w:rPr>
                <w:color w:val="000000"/>
                <w:sz w:val="24"/>
                <w:szCs w:val="24"/>
              </w:rPr>
              <w:t>П. ЧАЙКОВСКИЙ “ЩЕЛКУНЧИК”. Спектакль Академического театра балета им. Л. Якобсона</w:t>
            </w:r>
          </w:p>
        </w:tc>
      </w:tr>
      <w:tr w:rsidR="00FF08D8" w:rsidRPr="00C94FCC" w:rsidTr="0010318D">
        <w:trPr>
          <w:trHeight w:val="511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26.12</w:t>
            </w:r>
            <w:r w:rsidR="00FF08D8" w:rsidRPr="00C94FCC">
              <w:rPr>
                <w:color w:val="000000"/>
                <w:sz w:val="24"/>
                <w:szCs w:val="24"/>
              </w:rPr>
              <w:t xml:space="preserve">  “ВЕЧЕРА В КОНЦЕРТНОМ ЗАЛЕ”. “СВЕТ И РИТМЫ ИСПАНИИ. ПАБЛО ПИКАССО”</w:t>
            </w:r>
          </w:p>
        </w:tc>
      </w:tr>
      <w:tr w:rsidR="00FF08D8" w:rsidRPr="00C94FCC" w:rsidTr="0010318D">
        <w:trPr>
          <w:trHeight w:val="1021"/>
        </w:trPr>
        <w:tc>
          <w:tcPr>
            <w:tcW w:w="9614" w:type="dxa"/>
          </w:tcPr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Эрмитаж/Фельдмаршальский зал</w:t>
            </w:r>
          </w:p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D8" w:rsidRPr="00C94FCC" w:rsidTr="0010318D">
        <w:trPr>
          <w:trHeight w:val="774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27.12 </w:t>
            </w:r>
            <w:r w:rsidR="00FF08D8" w:rsidRPr="00C94FCC">
              <w:rPr>
                <w:color w:val="000000"/>
                <w:sz w:val="24"/>
                <w:szCs w:val="24"/>
              </w:rPr>
              <w:t xml:space="preserve"> </w:t>
            </w:r>
            <w:r w:rsidR="00FF08D8" w:rsidRPr="00C94FCC">
              <w:rPr>
                <w:color w:val="000000"/>
                <w:spacing w:val="-4"/>
                <w:sz w:val="24"/>
                <w:szCs w:val="24"/>
              </w:rPr>
              <w:t>“ВЕЧЕРА В АССАМБЛЕЙНОМ ЗАЛЕ ДВОРЦА МЕНШИКОВА”. ПОСВЯЩЕНИЯ… АМАДЕО</w:t>
            </w:r>
            <w:r w:rsidR="00FF08D8" w:rsidRPr="00C94FCC">
              <w:rPr>
                <w:color w:val="000000"/>
                <w:sz w:val="24"/>
                <w:szCs w:val="24"/>
              </w:rPr>
              <w:t xml:space="preserve"> МОДИЛЬЯНИ (130 ЛЕТ СО ДНЯ РОЖДЕНИЯ). МЕЖДУ КЛАССИКОЙ И АВАНГАРДОМ”</w:t>
            </w:r>
          </w:p>
          <w:p w:rsidR="00FF08D8" w:rsidRPr="00C94FCC" w:rsidRDefault="00FF08D8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FF08D8" w:rsidRPr="00C94FCC" w:rsidTr="0010318D">
        <w:trPr>
          <w:trHeight w:val="1021"/>
        </w:trPr>
        <w:tc>
          <w:tcPr>
            <w:tcW w:w="9614" w:type="dxa"/>
          </w:tcPr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Эрмитаж/Дворец Меншикова</w:t>
            </w:r>
          </w:p>
          <w:p w:rsidR="00FF08D8" w:rsidRPr="00C94FCC" w:rsidRDefault="00FF08D8" w:rsidP="00C94F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D8" w:rsidRPr="00C94FCC" w:rsidTr="0010318D">
        <w:trPr>
          <w:trHeight w:val="893"/>
        </w:trPr>
        <w:tc>
          <w:tcPr>
            <w:tcW w:w="9614" w:type="dxa"/>
          </w:tcPr>
          <w:p w:rsidR="00FF08D8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30.12 </w:t>
            </w:r>
            <w:r w:rsidR="00FF08D8" w:rsidRPr="00C94FCC">
              <w:rPr>
                <w:color w:val="000000"/>
                <w:sz w:val="24"/>
                <w:szCs w:val="24"/>
              </w:rPr>
              <w:t>“ПРАЗДНИЧНЫЙ КОНЦЕРТ”. Санкт-Петербургский государственный оркестр “КЛАССИКА</w:t>
            </w:r>
            <w:r w:rsidRPr="00C94FCC">
              <w:rPr>
                <w:color w:val="000000"/>
                <w:sz w:val="24"/>
                <w:szCs w:val="24"/>
              </w:rPr>
              <w:t>”, дирижер – Александр КАНТОРОВ</w:t>
            </w:r>
          </w:p>
        </w:tc>
      </w:tr>
    </w:tbl>
    <w:p w:rsidR="000516B9" w:rsidRPr="00C94FCC" w:rsidRDefault="00FF08D8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ТЕАТР МУЗЫКАЛЬНОЙ КОМЕДИИ</w:t>
      </w:r>
    </w:p>
    <w:p w:rsidR="00FF08D8" w:rsidRPr="00C94FCC" w:rsidRDefault="00FF08D8" w:rsidP="00C94FCC">
      <w:pPr>
        <w:pStyle w:val="ab"/>
        <w:jc w:val="both"/>
        <w:rPr>
          <w:color w:val="000000"/>
          <w:sz w:val="24"/>
          <w:szCs w:val="24"/>
        </w:rPr>
      </w:pPr>
      <w:r w:rsidRPr="00C94FCC">
        <w:rPr>
          <w:color w:val="000000"/>
          <w:sz w:val="24"/>
          <w:szCs w:val="24"/>
        </w:rPr>
        <w:t>27.12, 28.12 Б. ИВУШИН, М. СОСНЯКОВА “ОДНАЖДЫ ПОД НОВЫЙ ГОД”. Новогодняя фантазия на музыку Э. ГРИГА, П. ЧАЙКОВСКОГО, С. РАХМАНИНОВА, Д. ШОСТАКОВИЧА, В. РЕБИКОВА</w:t>
      </w:r>
    </w:p>
    <w:p w:rsidR="00FF08D8" w:rsidRPr="00C94FCC" w:rsidRDefault="00FF08D8" w:rsidP="00C94FCC">
      <w:pPr>
        <w:pStyle w:val="ab"/>
        <w:jc w:val="both"/>
        <w:rPr>
          <w:color w:val="000000"/>
          <w:sz w:val="24"/>
          <w:szCs w:val="24"/>
        </w:rPr>
      </w:pP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  <w:u w:val="single"/>
        </w:rPr>
      </w:pPr>
      <w:r w:rsidRPr="00C94FCC">
        <w:rPr>
          <w:color w:val="000000"/>
          <w:sz w:val="24"/>
          <w:szCs w:val="24"/>
          <w:u w:val="single"/>
        </w:rPr>
        <w:t xml:space="preserve">АКАДЕМИЧЕСКАЯ ФИЛАРМОНИЯ ИМ. </w:t>
      </w:r>
      <w:proofErr w:type="gramStart"/>
      <w:r w:rsidRPr="00C94FCC">
        <w:rPr>
          <w:color w:val="000000"/>
          <w:sz w:val="24"/>
          <w:szCs w:val="24"/>
          <w:u w:val="single"/>
        </w:rPr>
        <w:t>Д. Д</w:t>
      </w:r>
      <w:proofErr w:type="gramEnd"/>
      <w:r w:rsidRPr="00C94FCC">
        <w:rPr>
          <w:color w:val="000000"/>
          <w:sz w:val="24"/>
          <w:szCs w:val="24"/>
          <w:u w:val="single"/>
        </w:rPr>
        <w:t>. ШОСТАКОВИЧА</w:t>
      </w: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  <w:u w:val="single"/>
        </w:rPr>
      </w:pP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  <w:r w:rsidRPr="00C94FCC">
        <w:rPr>
          <w:color w:val="000000"/>
          <w:sz w:val="24"/>
          <w:szCs w:val="24"/>
        </w:rPr>
        <w:t>БОЛЬШОЙ ЗАЛ</w:t>
      </w: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</w:p>
    <w:tbl>
      <w:tblPr>
        <w:tblOverlap w:val="never"/>
        <w:tblW w:w="9629" w:type="dxa"/>
        <w:tblLayout w:type="fixed"/>
        <w:tblLook w:val="01E0"/>
      </w:tblPr>
      <w:tblGrid>
        <w:gridCol w:w="9629"/>
      </w:tblGrid>
      <w:tr w:rsidR="0010318D" w:rsidRPr="00C94FCC" w:rsidTr="0010318D">
        <w:trPr>
          <w:trHeight w:val="1058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19.12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 </w:t>
            </w:r>
            <w:r w:rsidRPr="00C94FCC">
              <w:rPr>
                <w:color w:val="000000"/>
                <w:sz w:val="24"/>
                <w:szCs w:val="24"/>
              </w:rPr>
              <w:t>Ансамбль “THE PHILHARMONICS” (Австрия). ШТРАУС, ГОДАР, БОТТЕЗИНИ, ЖОБИМ, СТИНГ, БРАМС, ВЕРДИ - БОССИ, СЕН-САНС, КОВАЧ, ВАЙЛЬ, ГАРДЕЛЬ, БЕРНИ-ПИНКАРД, БАДЗИНИ</w:t>
            </w:r>
          </w:p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0318D" w:rsidRPr="00C94FCC" w:rsidTr="0010318D">
        <w:trPr>
          <w:trHeight w:val="1308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20.12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</w:t>
            </w:r>
            <w:r w:rsidRPr="00C94FCC">
              <w:rPr>
                <w:color w:val="000000"/>
                <w:sz w:val="24"/>
                <w:szCs w:val="24"/>
              </w:rPr>
              <w:t xml:space="preserve"> Заслуженный коллектив России академический симфонический оркестр Филармонии, Концертный хор</w:t>
            </w:r>
          </w:p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Санкт-Петербургского государственного университета культуры и искусств, Женский хор Музыкального училища им. Н. А. Римского-Корсакова, дирижер - Николай АЛЕКСЕЕВ. Солист - Александр РУДИН (виолончель). ЭЛГАР, ХОЛСТ</w:t>
            </w:r>
          </w:p>
        </w:tc>
      </w:tr>
      <w:tr w:rsidR="0010318D" w:rsidRPr="00C94FCC" w:rsidTr="0010318D">
        <w:trPr>
          <w:trHeight w:val="778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21.12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</w:t>
            </w:r>
            <w:r w:rsidRPr="00C94FCC">
              <w:rPr>
                <w:color w:val="000000"/>
                <w:sz w:val="24"/>
                <w:szCs w:val="24"/>
              </w:rPr>
              <w:t xml:space="preserve"> Академический симфонический оркестр Филармонии, дирижер -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Саймон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ЧОК. Классическая музыка о Рождестве: ЧАЙКОВСКИЙ, РЕБИКОВ, КОРНГОЛЬД, БЛЕЙК</w:t>
            </w:r>
          </w:p>
        </w:tc>
      </w:tr>
      <w:tr w:rsidR="0010318D" w:rsidRPr="00C94FCC" w:rsidTr="0010318D">
        <w:trPr>
          <w:trHeight w:val="514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21. 12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 </w:t>
            </w:r>
            <w:r w:rsidRPr="00C94FCC">
              <w:rPr>
                <w:color w:val="000000"/>
                <w:sz w:val="24"/>
                <w:szCs w:val="24"/>
              </w:rPr>
              <w:t xml:space="preserve">Солисты: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Иэн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БОСТРИДЖ (тенор),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Джулиус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ДРЕЙК (фортепиано). ШУБЕРТ “ЗИМНИЙ ПУТЬ”</w:t>
            </w:r>
          </w:p>
        </w:tc>
      </w:tr>
      <w:tr w:rsidR="0010318D" w:rsidRPr="00C94FCC" w:rsidTr="0010318D">
        <w:trPr>
          <w:trHeight w:val="1043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22.12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</w:t>
            </w:r>
            <w:r w:rsidRPr="00C94F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Фрайбургский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барочный оркестр, дирижер и солист - Петер БАРЧИ (скрипка, Германия). Солисты: Каролин СЭМПСОН (сопрано),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Руперт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ЭНТИКНАП (</w:t>
            </w:r>
            <w:proofErr w:type="spellStart"/>
            <w:proofErr w:type="gramStart"/>
            <w:r w:rsidRPr="00C94FCC">
              <w:rPr>
                <w:color w:val="000000"/>
                <w:sz w:val="24"/>
                <w:szCs w:val="24"/>
              </w:rPr>
              <w:t>контр-тенор</w:t>
            </w:r>
            <w:proofErr w:type="spellEnd"/>
            <w:proofErr w:type="gramEnd"/>
            <w:r w:rsidRPr="00C94FCC">
              <w:rPr>
                <w:color w:val="000000"/>
                <w:sz w:val="24"/>
                <w:szCs w:val="24"/>
              </w:rPr>
              <w:t>). ЛОКАТЕЛЛИ, ГЕНДЕЛЬ, ХЕЙС</w:t>
            </w:r>
          </w:p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10318D" w:rsidRPr="00C94FCC" w:rsidTr="0010318D">
        <w:trPr>
          <w:trHeight w:val="1043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lastRenderedPageBreak/>
              <w:t xml:space="preserve">25.12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</w:t>
            </w:r>
            <w:r w:rsidRPr="00C94FCC">
              <w:rPr>
                <w:color w:val="000000"/>
                <w:sz w:val="24"/>
                <w:szCs w:val="24"/>
              </w:rPr>
              <w:t xml:space="preserve"> Закрытие Фестиваля. Заслуженный коллектив России академический симфонический оркестр Филармонии, дирижер - Юрий ТЕМИРКАНОВ. Солисты: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Кристиан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БЛЭКШОУ (фортепиано), Юлия НОВИКОВА (сопрано). МОЦАРТ, МАЛЕР</w:t>
            </w:r>
          </w:p>
        </w:tc>
      </w:tr>
      <w:tr w:rsidR="0010318D" w:rsidRPr="00C94FCC" w:rsidTr="0010318D">
        <w:trPr>
          <w:trHeight w:val="794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26.12 2 концерт 7 абонемента “ФИЛАРМОНИЧЕСКИЕ ПЯТНИЦЫ”. Академический симфонический оркестр Филармонии, дирижер - Иван КОЖУХАРОВ. ГЛИНКА, РИМСКИЙ-КОРСАКОВ, ЧАЙКОВСКИЙ</w:t>
            </w:r>
          </w:p>
        </w:tc>
      </w:tr>
      <w:tr w:rsidR="0010318D" w:rsidRPr="00C94FCC" w:rsidTr="0010318D">
        <w:trPr>
          <w:trHeight w:val="794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27.12 “ПРАЗДНИЧНЫЙ НОВОГОДНИЙ КОНЦЕРТ”. Оркестр Государственного Эрмитажа “САНКТ-ПЕТЕРБУРГ КАМЕРАТА”, Инструментальный октет “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>HECK POINT”. Солист - Василий ГЕРЕЛЛО (баритон)</w:t>
            </w:r>
          </w:p>
        </w:tc>
      </w:tr>
      <w:tr w:rsidR="0010318D" w:rsidRPr="00C94FCC" w:rsidTr="0010318D">
        <w:trPr>
          <w:trHeight w:val="265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28.12 “ОРГАН НА БИС”. Концерт, посвященный 50-летию со дня рождения Даниэля ЗАРЕЦКОГО. Российский ансамбль старинной музыки: 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Владимир ШУЛЯКОВСКИЙ (скрипка), Даниэль ЗАРЕЦКИЙ (орган), Валерия СТЕНЬКИНА (сопрано), Геннадий НИКОНОВ (труба), Евгений ЗАРЕЦКИЙ (фортепиано).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 xml:space="preserve"> СОЛЕР, КАРГ-ЭЛЕРТ, ЖИГУ</w:t>
            </w:r>
          </w:p>
        </w:tc>
      </w:tr>
      <w:tr w:rsidR="0010318D" w:rsidRPr="00C94FCC" w:rsidTr="0010318D">
        <w:trPr>
          <w:trHeight w:val="794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29.12 2 концерт 6 абонемента “ИСКУССТВО РОМАНТИЗМА”. Заслуженный коллектив России академический симфонический оркестр Филармонии, дирижер - Павел БУБЕЛЬНИКОВ. Солист - Николай ДЕМИДЕНКО (фортепиано). ВЕБЕР, ГРИГ, МЕНДЕЛЬСОН</w:t>
            </w:r>
          </w:p>
        </w:tc>
      </w:tr>
      <w:tr w:rsidR="0010318D" w:rsidRPr="00C94FCC" w:rsidTr="0010318D">
        <w:trPr>
          <w:trHeight w:val="529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30.12 “НОВОГОДНИЙ КОНЦЕРТ”. Академический симфонический оркестр Филармонии, дирижер - Владимир АЛЬТШУЛЕР. Солистка - Светлана МОНЧАК (сопрано)</w:t>
            </w:r>
          </w:p>
        </w:tc>
      </w:tr>
      <w:tr w:rsidR="0010318D" w:rsidRPr="00C94FCC" w:rsidTr="0010318D">
        <w:trPr>
          <w:trHeight w:val="794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31.12  “НОВОГОДНИЙ КОНЦЕРТ”. Академический симфонический оркестр Филармонии, дирижер - Владимир АЛЬТШУЛЕР. Солисты: Светлана МОНЧАК (сопрано), Александр ГЕРГАЛОВ (баритон)</w:t>
            </w:r>
          </w:p>
        </w:tc>
      </w:tr>
    </w:tbl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  <w:r w:rsidRPr="00C94FCC">
        <w:rPr>
          <w:color w:val="000000"/>
          <w:sz w:val="24"/>
          <w:szCs w:val="24"/>
        </w:rPr>
        <w:t>МАЛЫЙ ЗАЛ</w:t>
      </w:r>
    </w:p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</w:p>
    <w:tbl>
      <w:tblPr>
        <w:tblOverlap w:val="never"/>
        <w:tblW w:w="9704" w:type="dxa"/>
        <w:tblLayout w:type="fixed"/>
        <w:tblLook w:val="01E0"/>
      </w:tblPr>
      <w:tblGrid>
        <w:gridCol w:w="9704"/>
      </w:tblGrid>
      <w:tr w:rsidR="0010318D" w:rsidRPr="00C94FCC" w:rsidTr="0010318D">
        <w:trPr>
          <w:trHeight w:val="787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19.12  4 концерт 1 абонемента “ГАЛЕРЕЯ ЮБИЛЕЕВ”. “ГЕОРГИЙ СВИРИДОВ: К 100-ЛЕТИЮ СО ДНЯ РОЖДЕНИЯ”. Камерный хор Смольного собора, художественный руководитель и дирижер - Владимир БЕГЛЕЦОВ. СВИРИДОВ</w:t>
            </w:r>
          </w:p>
        </w:tc>
      </w:tr>
      <w:tr w:rsidR="0010318D" w:rsidRPr="00C94FCC" w:rsidTr="0010318D">
        <w:trPr>
          <w:trHeight w:val="803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20.12 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 </w:t>
            </w:r>
            <w:r w:rsidRPr="00C94FCC">
              <w:rPr>
                <w:color w:val="000000"/>
                <w:sz w:val="24"/>
                <w:szCs w:val="24"/>
              </w:rPr>
              <w:t>“КАРНАВАЛ СТИХИЙ: ТЕАТР. МУЗЫКА” (“АВАНГАРД И БЕЛАЯ КЛОУНАДА”). Театр “КОРОЛЕВСКИЙ ЖИРАФ” Станислава ВАРККИ и Ансамбль “4'33” Алексея АЙГИ</w:t>
            </w:r>
          </w:p>
        </w:tc>
      </w:tr>
      <w:tr w:rsidR="0010318D" w:rsidRPr="00C94FCC" w:rsidTr="0010318D">
        <w:trPr>
          <w:trHeight w:val="1590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21.12  3 концерт 14 абонемента “ШЕСТЬ НЕПОСЛУШНЫХ МАЛЬЧИШЕК, КОТОРЫЕ СТАЛИ ВЕЛИКИМИ КОМПОЗИТОРАМИ”. “ДЖОАКИНО РОССИНИ УМЕЛ НАСТОЯТЬ НА СВОЕМ ВЕСЕЛО И НЕПРЕКЛОННО”. Солисты: 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 xml:space="preserve">Анастасия БАРУН (сопрано), Екатерина БОНДАРЕНКО (меццо-сопрано),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Дамир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ЗАКИРОВ (тенор), Антон ПЕТРЯЕВ (баритон), Егор ПРОКОПЬЕВ (бас), Александр РОСЛАВЕЦ (бас), Константин ЗЕЛИГЕР (фортепиано), Алексей ТИХОМИРОВ (фортепиано)</w:t>
            </w:r>
            <w:proofErr w:type="gramEnd"/>
          </w:p>
        </w:tc>
      </w:tr>
      <w:tr w:rsidR="0010318D" w:rsidRPr="00C94FCC" w:rsidTr="0010318D">
        <w:trPr>
          <w:trHeight w:val="787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21.12 2 концерт 11 абонемента “МУЗЫКАЛЬНАЯ МОЗАИКА”. “ТАНЦУЕМ ТАНГО”. Ансамбль “РИОРИТА”, художественный руководитель и солист - Виктор ДУКАЛЬТЕТЕНКО. Популярные вальсы, танго и фокстроты ХХ века</w:t>
            </w:r>
          </w:p>
        </w:tc>
      </w:tr>
      <w:tr w:rsidR="0010318D" w:rsidRPr="00C94FCC" w:rsidTr="0010318D">
        <w:trPr>
          <w:trHeight w:val="53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22.12  Концерт Андрея БАРАНОВА (скрипка) при участии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Инги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ДЗЕКЦЕР (фортепиано). БЕТХОВЕН, ШУМАН, МОЦАРТ, ПРОКОФЬЕВ</w:t>
            </w:r>
          </w:p>
        </w:tc>
      </w:tr>
      <w:tr w:rsidR="0010318D" w:rsidRPr="00C94FCC" w:rsidTr="0010318D">
        <w:trPr>
          <w:trHeight w:val="53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23.12  </w:t>
            </w:r>
            <w:r w:rsidRPr="00C94FCC">
              <w:rPr>
                <w:b/>
                <w:color w:val="000000"/>
                <w:sz w:val="24"/>
                <w:szCs w:val="24"/>
              </w:rPr>
              <w:t>Х</w:t>
            </w:r>
            <w:proofErr w:type="gramStart"/>
            <w:r w:rsidRPr="00C94FCC">
              <w:rPr>
                <w:b/>
                <w:color w:val="000000"/>
                <w:sz w:val="24"/>
                <w:szCs w:val="24"/>
              </w:rPr>
              <w:t>V</w:t>
            </w:r>
            <w:proofErr w:type="gramEnd"/>
            <w:r w:rsidRPr="00C94FCC">
              <w:rPr>
                <w:b/>
                <w:color w:val="000000"/>
                <w:sz w:val="24"/>
                <w:szCs w:val="24"/>
              </w:rPr>
              <w:t xml:space="preserve"> Международный зимний фестиваль «ПЛОЩАДЬ ИСКУССТВ».</w:t>
            </w:r>
            <w:r w:rsidRPr="00C94FCC">
              <w:rPr>
                <w:color w:val="000000"/>
                <w:sz w:val="24"/>
                <w:szCs w:val="24"/>
              </w:rPr>
              <w:t xml:space="preserve"> Фортепианный концерт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Кристиана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БЛЭКШОУ. МОЦАРТ, ШУБЕРТ, ЛИСТ</w:t>
            </w:r>
          </w:p>
        </w:tc>
      </w:tr>
      <w:tr w:rsidR="0010318D" w:rsidRPr="00C94FCC" w:rsidTr="0010318D">
        <w:trPr>
          <w:trHeight w:val="803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24.12 3 концерт 3 абонемента “ВОКАЛЬНЫЕ ВЕЧЕРА”. Рождественский вечер с участием Галины СИДОРЕНКО (меццо-сопрано), Станислава ЛЕОНТЬЕВА (тенор), Динары МУРАТОВОЙ (альт). РИМСКИЙ-КОРСАКОВ, РАХМАНИНОВ, ШЕНБЕРГ, ШТРАУС, БРАМС</w:t>
            </w:r>
          </w:p>
        </w:tc>
      </w:tr>
      <w:tr w:rsidR="0010318D" w:rsidRPr="00C94FCC" w:rsidTr="0010318D">
        <w:trPr>
          <w:trHeight w:val="53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25.12  4 концерт 10 абонемента “I LOVE ОРКЕСТР”. Молодежный симфонический оркестр им. А. Р.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Паулавичюса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>, дирижер - Алексей ВАСИЛЬЕВ. ШТРАУС</w:t>
            </w:r>
          </w:p>
        </w:tc>
      </w:tr>
      <w:tr w:rsidR="0010318D" w:rsidRPr="00C94FCC" w:rsidTr="0010318D">
        <w:trPr>
          <w:trHeight w:val="787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lastRenderedPageBreak/>
              <w:t xml:space="preserve">27.12  3 концерт 2 абонемента “ТРИО. КВАРТЕТ... АНСАМБЛЬ!” Солисты: 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Наталия МОРОЗОВА (скрипка), Дмитрий СТОПИЧЕВ (скрипка), Анастасия АГАПОВА (альт), Вадим МЕССЕРМАН (виолончель), Инна МОИСЕЕВА (фортепиано).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 xml:space="preserve"> ДВОРЖАК, ГОДАР, ВЕБЕРН</w:t>
            </w:r>
          </w:p>
        </w:tc>
      </w:tr>
      <w:tr w:rsidR="0010318D" w:rsidRPr="00C94FCC" w:rsidTr="0010318D">
        <w:trPr>
          <w:trHeight w:val="53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28.12  3 концерт 12 абонемента “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КТО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 xml:space="preserve"> НА ЧЕМ ИГРАЕТ”. “СНЕЖНАЯ КОРОЛЕВА”. Спектакль Музыкально-драматического театра “СИНЯЯ ПТИЦА”</w:t>
            </w:r>
          </w:p>
        </w:tc>
      </w:tr>
      <w:tr w:rsidR="0010318D" w:rsidRPr="00C94FCC" w:rsidTr="0010318D">
        <w:trPr>
          <w:trHeight w:val="787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28.12   2 концерт 9 абонемента “ВИРТУОЗЫ СМЫЧКА”. “AIMEZ-VOUS BRAHMS?” (“ЛЮБИТЕ ЛИ ВЫ БРАМСА?”) Солисты: Александр КНЯЗЕВ (виолончель), Андрей КОРОБЕЙНИКОВ (фортепиано)</w:t>
            </w:r>
          </w:p>
        </w:tc>
      </w:tr>
      <w:tr w:rsidR="0010318D" w:rsidRPr="00C94FCC" w:rsidTr="0010318D">
        <w:trPr>
          <w:trHeight w:val="53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29.12  “ИСПАНИЯ В СЕРДЦЕ”. Вокальный вечер Надежды ХАДЖЕВОЙ (меццо-сопрано) при участии Василия БЫКОВА (фортепиано). АЛЬБЕНИС, БИЗЕ, ГЛИНКА, ДАРГОМЫЖСКИЙ</w:t>
            </w:r>
          </w:p>
        </w:tc>
      </w:tr>
      <w:tr w:rsidR="0010318D" w:rsidRPr="00C94FCC" w:rsidTr="0010318D">
        <w:trPr>
          <w:trHeight w:val="787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10318D" w:rsidRPr="00C94FCC" w:rsidRDefault="0010318D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31.12  “НОВЫЙ ГОД В РИТМЕ ТАНГО”. Молодежный камерный оркестр Санкт-Петербургского государственного университета, художественный руководитель и дирижер - Андрей АЛЕКСЕЕВ. СТРОК</w:t>
            </w:r>
          </w:p>
        </w:tc>
      </w:tr>
    </w:tbl>
    <w:p w:rsidR="0010318D" w:rsidRPr="00C94FCC" w:rsidRDefault="0010318D" w:rsidP="00C94FCC">
      <w:pPr>
        <w:pStyle w:val="ab"/>
        <w:jc w:val="both"/>
        <w:rPr>
          <w:color w:val="000000"/>
          <w:sz w:val="24"/>
          <w:szCs w:val="24"/>
        </w:rPr>
      </w:pPr>
    </w:p>
    <w:p w:rsidR="00364FB3" w:rsidRPr="00C94FCC" w:rsidRDefault="00044FBF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АКАДЕМИЧЕСКАЯ КАПЕЛЛА</w:t>
      </w:r>
    </w:p>
    <w:tbl>
      <w:tblPr>
        <w:tblOverlap w:val="never"/>
        <w:tblW w:w="9464" w:type="dxa"/>
        <w:tblLayout w:type="fixed"/>
        <w:tblLook w:val="01E0"/>
      </w:tblPr>
      <w:tblGrid>
        <w:gridCol w:w="9464"/>
      </w:tblGrid>
      <w:tr w:rsidR="00044FBF" w:rsidRPr="00C94FCC" w:rsidTr="00044F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21.12  </w:t>
            </w:r>
            <w:r w:rsidRPr="00C94FCC">
              <w:rPr>
                <w:b/>
                <w:color w:val="000000"/>
                <w:sz w:val="24"/>
                <w:szCs w:val="24"/>
              </w:rPr>
              <w:t>Новогодний фестиваль «С НОВЫМ ГОДОМ, ПЕТЕРБУРГ!»</w:t>
            </w:r>
            <w:r w:rsidRPr="00C94FCC">
              <w:rPr>
                <w:color w:val="000000"/>
                <w:sz w:val="24"/>
                <w:szCs w:val="24"/>
              </w:rPr>
              <w:t xml:space="preserve"> Концерт молодежных хоров</w:t>
            </w:r>
          </w:p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044FBF" w:rsidRPr="00C94FCC" w:rsidTr="00044F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26.12  “РОЖДЕСТВЕНСКИЙ КОНЦЕРТ”. “БИЛИНГВА”. Солисты: Андрей КОНДАКОВ, Владимир ВОЛКОВ, Вячеслав ГАЙВОРОНСКИЙ</w:t>
            </w:r>
          </w:p>
        </w:tc>
      </w:tr>
      <w:tr w:rsidR="00044FBF" w:rsidRPr="00C94FCC" w:rsidTr="00044F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31.12  “НОВОГОДНИЙ КОНЦЕРТ”. Симфонический оркестр Капеллы Санкт-Петербурга, дирижер – Александр ЧЕРНУШЕНКО. Солисты: Екатерина ПИСАРЕВА, Дарья ЕРОФЕЕВА, Сергей ДОГАДИН, Антон НАЗАРКО. ГИЛЛИЛЕНД, РОЗЕНБЛАТ, РОЗАУРО, ХЕМЛИШ</w:t>
            </w:r>
          </w:p>
        </w:tc>
      </w:tr>
    </w:tbl>
    <w:p w:rsidR="00044FBF" w:rsidRPr="00C94FCC" w:rsidRDefault="00044FBF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ФИЛАРМОНИЯ ДЖАЗОВОЙ МУЗЫКИ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25.12 “БЕЛОЕ РОЖДЕСТВО”. Ленинградский диксиленд под управлением Олега КУВАЙЦЕВА. Джаз-дансинг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29.12  “РОЖДЕСТВЕНСКИЙ ВЕЧЕР БЛЮЗА”. Группа “BIG BLUES REVIVAL”. Джаз-дансинг</w:t>
            </w:r>
          </w:p>
        </w:tc>
      </w:tr>
    </w:tbl>
    <w:p w:rsidR="00044FBF" w:rsidRPr="00C94FCC" w:rsidRDefault="00044FBF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АЛКСАНДРИНСКИЙ ТЕАТР</w:t>
      </w:r>
    </w:p>
    <w:p w:rsidR="00044FBF" w:rsidRPr="00C94FCC" w:rsidRDefault="00044FBF" w:rsidP="00C94FCC">
      <w:pPr>
        <w:pStyle w:val="a4"/>
        <w:shd w:val="clear" w:color="auto" w:fill="FCFCFC"/>
        <w:jc w:val="both"/>
      </w:pPr>
      <w:r w:rsidRPr="00C94FCC">
        <w:t>ГЛАВНАЯ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20.12 У. ШЕКСПИР “ГАМЛЕТ”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21.12 “СЧАСТЬЕ”.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Мультдрам-опера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А. МОГУЧЕГО и К. ФИЛИППОВА по мотивам произведений М. МЕТЕРЛИНКА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25.12 Ф. ДОСТОЕВСКИЙ “ДВОЙНИК”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26.12, 31.12 У. ШЕКСПИР “УКРОЩЕНИЕ 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СТРОПТИВОЙ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27.12 Н. ГОГОЛЬ “РЕВИЗОР”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30.12 Н. ГОГОЛЬ “ЖЕНИТЬБА”</w:t>
            </w:r>
          </w:p>
        </w:tc>
      </w:tr>
    </w:tbl>
    <w:p w:rsidR="00044FBF" w:rsidRPr="00C94FCC" w:rsidRDefault="00044FBF" w:rsidP="00C94FCC">
      <w:pPr>
        <w:pStyle w:val="a4"/>
        <w:shd w:val="clear" w:color="auto" w:fill="FCFCFC"/>
        <w:jc w:val="both"/>
      </w:pPr>
      <w:r w:rsidRPr="00C94FCC">
        <w:t>МАЛАЯ СЦЕНА</w:t>
      </w:r>
    </w:p>
    <w:p w:rsidR="00044FBF" w:rsidRPr="00C94FCC" w:rsidRDefault="00044FBF" w:rsidP="00C94FCC">
      <w:pPr>
        <w:pStyle w:val="a4"/>
        <w:shd w:val="clear" w:color="auto" w:fill="FCFCFC"/>
        <w:jc w:val="both"/>
        <w:rPr>
          <w:color w:val="000000"/>
        </w:rPr>
      </w:pPr>
      <w:r w:rsidRPr="00C94FCC">
        <w:rPr>
          <w:color w:val="000000"/>
        </w:rPr>
        <w:t>21. 12  В. ФОКИН “ВАШ ГОГОЛЬ”</w:t>
      </w:r>
    </w:p>
    <w:p w:rsidR="00044FBF" w:rsidRPr="00C94FCC" w:rsidRDefault="00044FBF" w:rsidP="00C94FCC">
      <w:pPr>
        <w:pStyle w:val="a4"/>
        <w:shd w:val="clear" w:color="auto" w:fill="FCFCFC"/>
        <w:jc w:val="both"/>
        <w:rPr>
          <w:color w:val="000000"/>
        </w:rPr>
      </w:pPr>
      <w:r w:rsidRPr="00C94FCC">
        <w:rPr>
          <w:color w:val="000000"/>
        </w:rPr>
        <w:lastRenderedPageBreak/>
        <w:t>НОВАЯ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18.12, 19.12 Т. РУЖЕВИЧ “СТАРАЯ ЖЕНЩИНА ВЫСИЖИВАЕТ”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23.12, 30.12  Ю. ДИДЕВИЧ “НЕЙРОИНТЕГРУМ”.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Медиаспектакль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94FCC">
              <w:rPr>
                <w:color w:val="000000"/>
                <w:sz w:val="24"/>
                <w:szCs w:val="24"/>
              </w:rPr>
              <w:t>исследующий</w:t>
            </w:r>
            <w:proofErr w:type="gramEnd"/>
            <w:r w:rsidRPr="00C94FCC">
              <w:rPr>
                <w:color w:val="000000"/>
                <w:sz w:val="24"/>
                <w:szCs w:val="24"/>
              </w:rPr>
              <w:t xml:space="preserve"> взаимодействие человека и машины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4FCC">
              <w:rPr>
                <w:color w:val="000000"/>
                <w:sz w:val="24"/>
                <w:szCs w:val="24"/>
              </w:rPr>
              <w:t xml:space="preserve">27.12, 28.12 “ЭКСПОНАТ / ПРОБУЖДЕНИЕ /”. Хореографический 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перформанс-инсталляция</w:t>
            </w:r>
            <w:proofErr w:type="spellEnd"/>
          </w:p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</w:tbl>
    <w:p w:rsidR="00044FBF" w:rsidRPr="00C94FCC" w:rsidRDefault="00044FBF" w:rsidP="00C94FCC">
      <w:pPr>
        <w:pStyle w:val="a4"/>
        <w:shd w:val="clear" w:color="auto" w:fill="FCFCFC"/>
        <w:jc w:val="both"/>
        <w:rPr>
          <w:u w:val="single"/>
        </w:rPr>
      </w:pPr>
      <w:r w:rsidRPr="00C94FCC">
        <w:rPr>
          <w:u w:val="single"/>
        </w:rPr>
        <w:t>БОЛЬШОЙ ДРАМАТИЧЕСКИЙ ТЕАТР ИМ. Г.А. ТОВСТОНОГОВА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4FCC">
              <w:rPr>
                <w:color w:val="000000"/>
                <w:sz w:val="24"/>
                <w:szCs w:val="24"/>
              </w:rPr>
              <w:t>19.12, 20.12 С. ПРОКОФЬЕВ “РОМЕО И ДЖУЛЬЕТТА”. Спектакль Академического театра балета</w:t>
            </w:r>
          </w:p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им. Л. Якобсона</w:t>
            </w:r>
          </w:p>
        </w:tc>
      </w:tr>
      <w:tr w:rsidR="00044FBF" w:rsidRPr="00C94FCC" w:rsidTr="00044FBF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24.12   Е. ЧИЖОВА “ВРЕМЯ ЖЕНЩИН”</w:t>
            </w:r>
          </w:p>
        </w:tc>
      </w:tr>
      <w:tr w:rsidR="00044FBF" w:rsidRPr="00C94FCC" w:rsidTr="009D005B">
        <w:trPr>
          <w:trHeight w:val="689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044FBF" w:rsidRPr="00C94FCC" w:rsidRDefault="00044FBF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26.12 «ВАССА ЖЕЛЕЗНОВА”. Сценическая композиция на основе вариантов пьес 1910 и 1935 гг. и черновиков М. ГОРЬКОГО</w:t>
            </w:r>
          </w:p>
        </w:tc>
      </w:tr>
    </w:tbl>
    <w:p w:rsidR="00044FBF" w:rsidRPr="00C94FCC" w:rsidRDefault="009D005B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FCC">
        <w:rPr>
          <w:rFonts w:ascii="Times New Roman" w:hAnsi="Times New Roman" w:cs="Times New Roman"/>
          <w:sz w:val="24"/>
          <w:szCs w:val="24"/>
          <w:u w:val="single"/>
        </w:rPr>
        <w:t>ТЕАТР-ФЕСТИВАЛЬ «БАЛТИЙСКИЙ ДОМ»</w:t>
      </w:r>
    </w:p>
    <w:p w:rsidR="009D005B" w:rsidRPr="00C94FCC" w:rsidRDefault="009D005B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ГЛАВНАЯ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19.12 А. ГРИБОЕДОВ “ГОРЕ УМУ”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20.12 “АЛИСА В СТРАНЕ ЧУДЕС”. Спектакль по мотивам сказки Л. КЭРРОЛЛА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21.12, 28.12 Дж. СВИФТ “ТРЕТЬЕ ПУТЕШЕСТВИЕ ГУЛЛИВЕРА”. Романтическая комедия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24.12  А. ВОЛОДИН “ОСЕННИЙ МАРАФОН. P. S.”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30.12  Р. СТИВЕНСОН “ОСТРОВ СОКРОВИЩ”</w:t>
            </w:r>
          </w:p>
        </w:tc>
      </w:tr>
    </w:tbl>
    <w:p w:rsidR="009D005B" w:rsidRPr="00C94FCC" w:rsidRDefault="009D005B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05B" w:rsidRPr="00C94FCC" w:rsidRDefault="009D005B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МАЛАЯ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21.12  “ДО СВИДАНИЯ, ЗОЛУШКА!”. Фантазии на тему сказки Е. ШВАРЦА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23.12   Э. ЭФЕНДИЕВ (ЭЛЬЧИН) “УБИЙЦА”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24.12 А. ОСТРОВСКИЙ “ЖЕНИТЬБА БЕЛУГИНА”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4FCC">
              <w:rPr>
                <w:color w:val="000000"/>
                <w:sz w:val="24"/>
                <w:szCs w:val="24"/>
              </w:rPr>
              <w:t>25.12 “ДЯДЯ ВАНЯ. РАБОТА АКТЕРА НАД РОЛЬЮ”. Предыстория пьесы А. ЧЕХОВА, разыгранная в этюдах актеров Экспериментальной сцены под руководством А. ПРАУДИНА</w:t>
            </w:r>
          </w:p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27.12 Э. МАТИССЕН “ЦАРЬ PJOTR”. Русская сказка Экспериментальной сцены Анатолия ПРАУДИНА</w:t>
            </w:r>
          </w:p>
        </w:tc>
      </w:tr>
      <w:tr w:rsidR="009D005B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9D005B" w:rsidRPr="00C94FCC" w:rsidRDefault="009D005B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28.12   “ОТ ХОБОТА ДО ХВОСТА: ПРАВИЛО СЛОНА”. Спектакль по сказке Доктора СЬЮЗА “СЛОН ХОРТОН ВЫСИЖИВАЕТ ПТЕНЦА”</w:t>
            </w:r>
          </w:p>
        </w:tc>
      </w:tr>
    </w:tbl>
    <w:p w:rsidR="009D005B" w:rsidRPr="00C94FCC" w:rsidRDefault="009D005B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FCC">
        <w:rPr>
          <w:rFonts w:ascii="Times New Roman" w:hAnsi="Times New Roman" w:cs="Times New Roman"/>
          <w:sz w:val="24"/>
          <w:szCs w:val="24"/>
          <w:u w:val="single"/>
        </w:rPr>
        <w:t xml:space="preserve">ТЕАТР НА </w:t>
      </w:r>
      <w:proofErr w:type="gramStart"/>
      <w:r w:rsidRPr="00C94FCC">
        <w:rPr>
          <w:rFonts w:ascii="Times New Roman" w:hAnsi="Times New Roman" w:cs="Times New Roman"/>
          <w:sz w:val="24"/>
          <w:szCs w:val="24"/>
          <w:u w:val="single"/>
        </w:rPr>
        <w:t>ВАСИЛЬЕВСКОМ</w:t>
      </w:r>
      <w:proofErr w:type="gramEnd"/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19.12 Г. БЕЛЛЬ “ГЛАЗАМИ КЛОУНА”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20.12, 29.12 М. БЕРКЬЕ-МАРИНЬЕ, А. КУРБСКИЙ “ЛЮБОВЬ ВТРОЕМ”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21. 12 М. ГОРЬКИЙ “ДЕТИ СОЛНЦА”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23. 12 “САМАЯ СЧАСТЛИВАЯ”. Спектакль по пьесе Е. УНГАРДА “ДЕНЬ КОСМОНАВТИКИ”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4FCC">
              <w:rPr>
                <w:color w:val="000000"/>
                <w:sz w:val="24"/>
                <w:szCs w:val="24"/>
              </w:rPr>
              <w:t>24.12, 31.12 Н. ГОГОЛЬ “НОЧЬ ПЕРЕД РОЖДЕСТВОМ”. Музыкальная комедия</w:t>
            </w:r>
          </w:p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</w:tbl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CC">
        <w:rPr>
          <w:rFonts w:ascii="Times New Roman" w:hAnsi="Times New Roman" w:cs="Times New Roman"/>
          <w:sz w:val="24"/>
          <w:szCs w:val="24"/>
        </w:rPr>
        <w:t>КАМЕРНАЯ СЦЕНА</w:t>
      </w:r>
    </w:p>
    <w:p w:rsidR="00546D10" w:rsidRPr="00C94FCC" w:rsidRDefault="00546D10" w:rsidP="00C94FCC">
      <w:pPr>
        <w:pStyle w:val="ab"/>
        <w:jc w:val="both"/>
        <w:rPr>
          <w:color w:val="000000"/>
          <w:sz w:val="24"/>
          <w:szCs w:val="24"/>
          <w:lang w:val="en-US"/>
        </w:rPr>
      </w:pPr>
      <w:r w:rsidRPr="00C94FCC">
        <w:rPr>
          <w:color w:val="000000"/>
          <w:sz w:val="24"/>
          <w:szCs w:val="24"/>
        </w:rPr>
        <w:t>27.12, 28.12, 30. 12 НОВЫЙ ГОД В ПРОСТОКВАШИНО”. Чудесная история по мотивам повести</w:t>
      </w: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FCC">
        <w:rPr>
          <w:rFonts w:ascii="Times New Roman" w:hAnsi="Times New Roman" w:cs="Times New Roman"/>
          <w:color w:val="000000"/>
          <w:sz w:val="24"/>
          <w:szCs w:val="24"/>
        </w:rPr>
        <w:t>Э. УСПЕНСКОГО</w:t>
      </w: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4FCC">
        <w:rPr>
          <w:rFonts w:ascii="Times New Roman" w:hAnsi="Times New Roman" w:cs="Times New Roman"/>
          <w:color w:val="000000"/>
          <w:sz w:val="24"/>
          <w:szCs w:val="24"/>
          <w:u w:val="single"/>
        </w:rPr>
        <w:t>МОЛОДЕЖНЫЙ ТЕАТР НА ФОНТАНКЕ</w:t>
      </w: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FCC">
        <w:rPr>
          <w:rFonts w:ascii="Times New Roman" w:hAnsi="Times New Roman" w:cs="Times New Roman"/>
          <w:color w:val="000000"/>
          <w:sz w:val="24"/>
          <w:szCs w:val="24"/>
        </w:rPr>
        <w:t>БОЛЬШАЯ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b/>
                <w:bCs/>
                <w:color w:val="000000"/>
                <w:sz w:val="24"/>
                <w:szCs w:val="24"/>
              </w:rPr>
              <w:t>Премьера</w:t>
            </w:r>
          </w:p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26.12, 27.12 А. МИЛЛЕР “ЦЕНА” (</w:t>
            </w:r>
            <w:proofErr w:type="spellStart"/>
            <w:r w:rsidRPr="00C94FCC">
              <w:rPr>
                <w:color w:val="000000"/>
                <w:sz w:val="24"/>
                <w:szCs w:val="24"/>
              </w:rPr>
              <w:t>Предпремъерный</w:t>
            </w:r>
            <w:proofErr w:type="spellEnd"/>
            <w:r w:rsidRPr="00C94FCC">
              <w:rPr>
                <w:color w:val="000000"/>
                <w:sz w:val="24"/>
                <w:szCs w:val="24"/>
              </w:rPr>
              <w:t xml:space="preserve"> показ). Драма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31.12 Э. СКРИБ “СТАКАН ВОДЫ”</w:t>
            </w:r>
          </w:p>
        </w:tc>
      </w:tr>
    </w:tbl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FCC">
        <w:rPr>
          <w:rFonts w:ascii="Times New Roman" w:hAnsi="Times New Roman" w:cs="Times New Roman"/>
          <w:color w:val="000000"/>
          <w:sz w:val="24"/>
          <w:szCs w:val="24"/>
        </w:rPr>
        <w:t>МАЛАЯ СЦЕНА</w:t>
      </w:r>
    </w:p>
    <w:tbl>
      <w:tblPr>
        <w:tblOverlap w:val="never"/>
        <w:tblW w:w="9524" w:type="dxa"/>
        <w:tblLayout w:type="fixed"/>
        <w:tblLook w:val="01E0"/>
      </w:tblPr>
      <w:tblGrid>
        <w:gridCol w:w="9524"/>
      </w:tblGrid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19.12  У. ШЕКСПИР “ЗИМНЯЯ СКАЗКА”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20.12  У. ШЕКСПИР “ОТЕЛЛО”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21.12  “СИНИЕ РОЗЫ”. Спектакль по пьесе Т. УИЛЬЯМСА “СТЕКЛЯННЫЙ ЗВЕРИНЕЦ”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24.12 К. ГОЦЦИ “КОРОЛЬ-ОЛЕНЬ”</w:t>
            </w:r>
          </w:p>
        </w:tc>
      </w:tr>
      <w:tr w:rsidR="00546D10" w:rsidRPr="00C94FCC" w:rsidTr="00546D10"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:rsidR="00546D10" w:rsidRPr="00C94FCC" w:rsidRDefault="00546D10" w:rsidP="00C94FCC">
            <w:pPr>
              <w:pStyle w:val="ab"/>
              <w:jc w:val="both"/>
              <w:rPr>
                <w:sz w:val="24"/>
                <w:szCs w:val="24"/>
              </w:rPr>
            </w:pPr>
            <w:r w:rsidRPr="00C94FCC">
              <w:rPr>
                <w:color w:val="000000"/>
                <w:sz w:val="24"/>
                <w:szCs w:val="24"/>
              </w:rPr>
              <w:t>25.12   Г. ЛОРКА “ДОМ БЕРНАРДЫ АЛЬБЫ”</w:t>
            </w:r>
          </w:p>
        </w:tc>
      </w:tr>
    </w:tbl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D10" w:rsidRPr="00C94FCC" w:rsidRDefault="00546D10" w:rsidP="00C94FCC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  <w:u w:val="single"/>
        </w:rPr>
      </w:pPr>
      <w:r w:rsidRPr="00C94FCC">
        <w:rPr>
          <w:rFonts w:ascii="Times New Roman" w:hAnsi="Times New Roman" w:cs="Times New Roman"/>
          <w:sz w:val="24"/>
          <w:szCs w:val="24"/>
          <w:u w:val="single"/>
        </w:rPr>
        <w:t>ТЕАТР ЮНЫХ ЗРИТЕЛЕЙ ИМ. А.А. БРЯНЦЕВА</w:t>
      </w:r>
    </w:p>
    <w:p w:rsidR="00044FBF" w:rsidRPr="00C94FCC" w:rsidRDefault="00044FBF" w:rsidP="00C94FCC">
      <w:pPr>
        <w:pStyle w:val="a4"/>
        <w:shd w:val="clear" w:color="auto" w:fill="FCFCFC"/>
        <w:jc w:val="both"/>
        <w:rPr>
          <w:u w:val="single"/>
        </w:rPr>
      </w:pPr>
    </w:p>
    <w:p w:rsidR="000314CC" w:rsidRDefault="000314CC" w:rsidP="00C94FCC">
      <w:pPr>
        <w:pStyle w:val="a4"/>
        <w:shd w:val="clear" w:color="auto" w:fill="FCFCFC"/>
        <w:jc w:val="both"/>
        <w:rPr>
          <w:color w:val="000000"/>
        </w:rPr>
      </w:pPr>
      <w:r w:rsidRPr="00C94FCC">
        <w:rPr>
          <w:color w:val="000000"/>
        </w:rPr>
        <w:t>27.12, 28.12 “ПРОДЕЛКИ БАБЫ-ЯГИ”. Новогоднее представление</w:t>
      </w:r>
    </w:p>
    <w:p w:rsidR="006D2ECE" w:rsidRPr="00C94FCC" w:rsidRDefault="006D2ECE" w:rsidP="00C94FCC">
      <w:pPr>
        <w:pStyle w:val="a4"/>
        <w:shd w:val="clear" w:color="auto" w:fill="FCFCFC"/>
        <w:jc w:val="both"/>
      </w:pPr>
    </w:p>
    <w:p w:rsidR="00CE63AD" w:rsidRPr="00C94FCC" w:rsidRDefault="00CE63AD" w:rsidP="00C94FCC">
      <w:pPr>
        <w:pStyle w:val="a4"/>
        <w:spacing w:before="0" w:beforeAutospacing="0" w:after="0" w:afterAutospacing="0"/>
        <w:jc w:val="both"/>
        <w:rPr>
          <w:shd w:val="clear" w:color="auto" w:fill="F7F7F7"/>
        </w:rPr>
      </w:pPr>
    </w:p>
    <w:p w:rsidR="00E4374F" w:rsidRPr="00C94FCC" w:rsidRDefault="00E4374F" w:rsidP="00C94FCC">
      <w:pPr>
        <w:pStyle w:val="a4"/>
        <w:spacing w:before="0" w:beforeAutospacing="0" w:after="0" w:afterAutospacing="0"/>
        <w:jc w:val="both"/>
        <w:rPr>
          <w:shd w:val="clear" w:color="auto" w:fill="F7F7F7"/>
        </w:rPr>
      </w:pPr>
    </w:p>
    <w:p w:rsidR="00E4374F" w:rsidRPr="00C94FCC" w:rsidRDefault="00E4374F" w:rsidP="00C94FCC">
      <w:pPr>
        <w:pStyle w:val="a4"/>
        <w:spacing w:before="0" w:beforeAutospacing="0" w:after="0" w:afterAutospacing="0"/>
        <w:jc w:val="both"/>
        <w:rPr>
          <w:shd w:val="clear" w:color="auto" w:fill="F7F7F7"/>
        </w:rPr>
      </w:pPr>
    </w:p>
    <w:p w:rsidR="00E4374F" w:rsidRPr="00C94FCC" w:rsidRDefault="00E4374F" w:rsidP="00C94FCC">
      <w:pPr>
        <w:pStyle w:val="a4"/>
        <w:spacing w:before="0" w:beforeAutospacing="0" w:after="0" w:afterAutospacing="0"/>
        <w:jc w:val="both"/>
        <w:rPr>
          <w:shd w:val="clear" w:color="auto" w:fill="F7F7F7"/>
        </w:rPr>
      </w:pPr>
    </w:p>
    <w:p w:rsidR="00A77D99" w:rsidRPr="00C94FCC" w:rsidRDefault="00A77D99" w:rsidP="00C94FC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94FCC">
        <w:rPr>
          <w:b/>
          <w:bCs/>
          <w:iCs/>
        </w:rPr>
        <w:br/>
      </w:r>
      <w:r w:rsidRPr="00C94FCC">
        <w:rPr>
          <w:b/>
          <w:bCs/>
          <w:iCs/>
        </w:rPr>
        <w:br/>
      </w:r>
    </w:p>
    <w:sectPr w:rsidR="00A77D99" w:rsidRPr="00C94FCC" w:rsidSect="0010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CC" w:rsidRDefault="000314CC" w:rsidP="00E4374F">
      <w:pPr>
        <w:spacing w:after="0" w:line="240" w:lineRule="auto"/>
      </w:pPr>
      <w:r>
        <w:separator/>
      </w:r>
    </w:p>
  </w:endnote>
  <w:endnote w:type="continuationSeparator" w:id="0">
    <w:p w:rsidR="000314CC" w:rsidRDefault="000314CC" w:rsidP="00E4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CC" w:rsidRDefault="000314CC" w:rsidP="00E4374F">
      <w:pPr>
        <w:spacing w:after="0" w:line="240" w:lineRule="auto"/>
      </w:pPr>
      <w:r>
        <w:separator/>
      </w:r>
    </w:p>
  </w:footnote>
  <w:footnote w:type="continuationSeparator" w:id="0">
    <w:p w:rsidR="000314CC" w:rsidRDefault="000314CC" w:rsidP="00E4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99"/>
    <w:rsid w:val="000314CC"/>
    <w:rsid w:val="00036A1E"/>
    <w:rsid w:val="00044FBF"/>
    <w:rsid w:val="000516B9"/>
    <w:rsid w:val="0010318D"/>
    <w:rsid w:val="00364FB3"/>
    <w:rsid w:val="003D5D04"/>
    <w:rsid w:val="00444311"/>
    <w:rsid w:val="00546D10"/>
    <w:rsid w:val="006741CA"/>
    <w:rsid w:val="006D2ECE"/>
    <w:rsid w:val="007921E7"/>
    <w:rsid w:val="008447FA"/>
    <w:rsid w:val="008A75FF"/>
    <w:rsid w:val="008B6790"/>
    <w:rsid w:val="009D005B"/>
    <w:rsid w:val="009F0A45"/>
    <w:rsid w:val="00A0316B"/>
    <w:rsid w:val="00A77D99"/>
    <w:rsid w:val="00C03F51"/>
    <w:rsid w:val="00C94FCC"/>
    <w:rsid w:val="00CE63AD"/>
    <w:rsid w:val="00E4374F"/>
    <w:rsid w:val="00FA30E7"/>
    <w:rsid w:val="00FB4A58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7"/>
  </w:style>
  <w:style w:type="paragraph" w:styleId="1">
    <w:name w:val="heading 1"/>
    <w:basedOn w:val="a"/>
    <w:link w:val="10"/>
    <w:uiPriority w:val="9"/>
    <w:qFormat/>
    <w:rsid w:val="0003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7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7D99"/>
    <w:rPr>
      <w:i/>
      <w:iCs/>
    </w:rPr>
  </w:style>
  <w:style w:type="paragraph" w:customStyle="1" w:styleId="indent">
    <w:name w:val="indent"/>
    <w:basedOn w:val="a"/>
    <w:rsid w:val="008B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790"/>
  </w:style>
  <w:style w:type="paragraph" w:styleId="a6">
    <w:name w:val="header"/>
    <w:basedOn w:val="a"/>
    <w:link w:val="a7"/>
    <w:uiPriority w:val="99"/>
    <w:semiHidden/>
    <w:unhideWhenUsed/>
    <w:rsid w:val="00E4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74F"/>
  </w:style>
  <w:style w:type="paragraph" w:styleId="a8">
    <w:name w:val="footer"/>
    <w:basedOn w:val="a"/>
    <w:link w:val="a9"/>
    <w:uiPriority w:val="99"/>
    <w:semiHidden/>
    <w:unhideWhenUsed/>
    <w:rsid w:val="00E4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74F"/>
  </w:style>
  <w:style w:type="character" w:styleId="aa">
    <w:name w:val="Strong"/>
    <w:basedOn w:val="a0"/>
    <w:uiPriority w:val="22"/>
    <w:qFormat/>
    <w:rsid w:val="00E4374F"/>
    <w:rPr>
      <w:b/>
      <w:bCs/>
    </w:rPr>
  </w:style>
  <w:style w:type="paragraph" w:customStyle="1" w:styleId="ab">
    <w:name w:val="Стиль"/>
    <w:rsid w:val="00FF08D8"/>
    <w:pPr>
      <w:tabs>
        <w:tab w:val="right" w:leader="dot" w:pos="93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ГТИЦ</dc:creator>
  <cp:lastModifiedBy>ГТИЦ</cp:lastModifiedBy>
  <cp:revision>7</cp:revision>
  <dcterms:created xsi:type="dcterms:W3CDTF">2014-12-11T11:31:00Z</dcterms:created>
  <dcterms:modified xsi:type="dcterms:W3CDTF">2014-12-11T15:56:00Z</dcterms:modified>
</cp:coreProperties>
</file>